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6BE8" w:rsidRPr="00DC50C1" w:rsidRDefault="00DC50C1" w:rsidP="00DC50C1">
      <w:pPr>
        <w:jc w:val="center"/>
        <w:rPr>
          <w:rFonts w:ascii="Arial" w:hAnsi="Arial" w:cs="Arial"/>
          <w:b/>
        </w:rPr>
      </w:pPr>
      <w:r w:rsidRPr="00DC50C1">
        <w:rPr>
          <w:rFonts w:ascii="Arial" w:hAnsi="Arial" w:cs="Arial"/>
          <w:b/>
        </w:rPr>
        <w:t>SOUTH YORKSHIRE SAFEGUARDING AWARENESS WEEK 20</w:t>
      </w:r>
      <w:r w:rsidR="000275FF">
        <w:rPr>
          <w:rFonts w:ascii="Arial" w:hAnsi="Arial" w:cs="Arial"/>
          <w:b/>
        </w:rPr>
        <w:t>2</w:t>
      </w:r>
      <w:r w:rsidR="00714080">
        <w:rPr>
          <w:rFonts w:ascii="Arial" w:hAnsi="Arial" w:cs="Arial"/>
          <w:b/>
        </w:rPr>
        <w:t>2</w:t>
      </w:r>
    </w:p>
    <w:p w:rsidR="00DC50C1" w:rsidRDefault="00DC50C1" w:rsidP="00DC50C1">
      <w:pPr>
        <w:jc w:val="center"/>
        <w:rPr>
          <w:rFonts w:ascii="Arial" w:hAnsi="Arial" w:cs="Arial"/>
          <w:b/>
        </w:rPr>
      </w:pPr>
      <w:r w:rsidRPr="00DC50C1">
        <w:rPr>
          <w:rFonts w:ascii="Arial" w:hAnsi="Arial" w:cs="Arial"/>
          <w:b/>
        </w:rPr>
        <w:t xml:space="preserve">BRIEFING PAPER </w:t>
      </w:r>
      <w:r>
        <w:rPr>
          <w:rFonts w:ascii="Arial" w:hAnsi="Arial" w:cs="Arial"/>
          <w:b/>
        </w:rPr>
        <w:t>–</w:t>
      </w:r>
      <w:r w:rsidRPr="00DC50C1">
        <w:rPr>
          <w:rFonts w:ascii="Arial" w:hAnsi="Arial" w:cs="Arial"/>
          <w:b/>
        </w:rPr>
        <w:t xml:space="preserve"> TEMPLATE</w:t>
      </w:r>
    </w:p>
    <w:p w:rsidR="00DC50C1" w:rsidRDefault="00DC50C1" w:rsidP="00DC50C1">
      <w:pPr>
        <w:rPr>
          <w:rFonts w:ascii="Arial" w:hAnsi="Arial" w:cs="Arial"/>
          <w:b/>
        </w:rPr>
      </w:pPr>
    </w:p>
    <w:p w:rsidR="00DC50C1" w:rsidRDefault="00DC50C1" w:rsidP="00DC50C1">
      <w:pPr>
        <w:rPr>
          <w:rFonts w:ascii="Arial" w:hAnsi="Arial" w:cs="Arial"/>
          <w:b/>
        </w:rPr>
      </w:pPr>
      <w:r>
        <w:rPr>
          <w:rFonts w:ascii="Arial" w:hAnsi="Arial" w:cs="Arial"/>
          <w:b/>
        </w:rPr>
        <w:t xml:space="preserve">Guidance </w:t>
      </w:r>
    </w:p>
    <w:p w:rsidR="000275FF" w:rsidRDefault="00EA3BE5" w:rsidP="00DC50C1">
      <w:pPr>
        <w:rPr>
          <w:rFonts w:ascii="Arial" w:hAnsi="Arial" w:cs="Arial"/>
        </w:rPr>
      </w:pPr>
      <w:r>
        <w:rPr>
          <w:rFonts w:ascii="Arial" w:hAnsi="Arial" w:cs="Arial"/>
        </w:rPr>
        <w:t>SAW 202</w:t>
      </w:r>
      <w:r w:rsidR="00714080">
        <w:rPr>
          <w:rFonts w:ascii="Arial" w:hAnsi="Arial" w:cs="Arial"/>
        </w:rPr>
        <w:t>2</w:t>
      </w:r>
      <w:r>
        <w:rPr>
          <w:rFonts w:ascii="Arial" w:hAnsi="Arial" w:cs="Arial"/>
        </w:rPr>
        <w:t xml:space="preserve"> will take place across South Yorkshire between </w:t>
      </w:r>
      <w:r w:rsidR="00714080">
        <w:rPr>
          <w:rFonts w:ascii="Arial" w:hAnsi="Arial" w:cs="Arial"/>
        </w:rPr>
        <w:t xml:space="preserve">21-25 </w:t>
      </w:r>
      <w:r>
        <w:rPr>
          <w:rFonts w:ascii="Arial" w:hAnsi="Arial" w:cs="Arial"/>
        </w:rPr>
        <w:t xml:space="preserve">November and will include events for </w:t>
      </w:r>
      <w:r w:rsidR="001934BF">
        <w:rPr>
          <w:rFonts w:ascii="Arial" w:hAnsi="Arial" w:cs="Arial"/>
        </w:rPr>
        <w:t xml:space="preserve">staff, </w:t>
      </w:r>
      <w:proofErr w:type="gramStart"/>
      <w:r w:rsidR="001934BF">
        <w:rPr>
          <w:rFonts w:ascii="Arial" w:hAnsi="Arial" w:cs="Arial"/>
        </w:rPr>
        <w:t>volunteers</w:t>
      </w:r>
      <w:proofErr w:type="gramEnd"/>
      <w:r w:rsidR="001934BF">
        <w:rPr>
          <w:rFonts w:ascii="Arial" w:hAnsi="Arial" w:cs="Arial"/>
        </w:rPr>
        <w:t xml:space="preserve"> and the public</w:t>
      </w:r>
      <w:r w:rsidR="000275FF">
        <w:rPr>
          <w:rFonts w:ascii="Arial" w:hAnsi="Arial" w:cs="Arial"/>
        </w:rPr>
        <w:t>.</w:t>
      </w:r>
    </w:p>
    <w:p w:rsidR="000275FF" w:rsidRDefault="001934BF" w:rsidP="00DC50C1">
      <w:pPr>
        <w:rPr>
          <w:rFonts w:ascii="Arial" w:hAnsi="Arial" w:cs="Arial"/>
        </w:rPr>
      </w:pPr>
      <w:r>
        <w:rPr>
          <w:rFonts w:ascii="Arial" w:hAnsi="Arial" w:cs="Arial"/>
        </w:rPr>
        <w:t xml:space="preserve">We will be advertising events once confirmed and will be </w:t>
      </w:r>
      <w:r w:rsidR="00081D4D">
        <w:rPr>
          <w:rFonts w:ascii="Arial" w:hAnsi="Arial" w:cs="Arial"/>
        </w:rPr>
        <w:t xml:space="preserve">looking to maximise attendance from early September if events are not fully subscribed. To help us to do this, we need the following </w:t>
      </w:r>
      <w:proofErr w:type="gramStart"/>
      <w:r w:rsidR="00081D4D">
        <w:rPr>
          <w:rFonts w:ascii="Arial" w:hAnsi="Arial" w:cs="Arial"/>
        </w:rPr>
        <w:t>information:-</w:t>
      </w:r>
      <w:proofErr w:type="gramEnd"/>
    </w:p>
    <w:p w:rsidR="000275FF" w:rsidRDefault="000275FF" w:rsidP="000275FF">
      <w:pPr>
        <w:pStyle w:val="ListParagraph"/>
        <w:numPr>
          <w:ilvl w:val="0"/>
          <w:numId w:val="1"/>
        </w:numPr>
        <w:rPr>
          <w:rFonts w:ascii="Arial" w:hAnsi="Arial" w:cs="Arial"/>
        </w:rPr>
      </w:pPr>
      <w:r>
        <w:rPr>
          <w:rFonts w:ascii="Arial" w:hAnsi="Arial" w:cs="Arial"/>
        </w:rPr>
        <w:t>What the event is called</w:t>
      </w:r>
    </w:p>
    <w:p w:rsidR="000275FF" w:rsidRDefault="000275FF" w:rsidP="000275FF">
      <w:pPr>
        <w:pStyle w:val="ListParagraph"/>
        <w:numPr>
          <w:ilvl w:val="0"/>
          <w:numId w:val="1"/>
        </w:numPr>
        <w:rPr>
          <w:rFonts w:ascii="Arial" w:hAnsi="Arial" w:cs="Arial"/>
        </w:rPr>
      </w:pPr>
      <w:r>
        <w:rPr>
          <w:rFonts w:ascii="Arial" w:hAnsi="Arial" w:cs="Arial"/>
        </w:rPr>
        <w:t>Who it is aimed at – workers (specific groups) or all workers and volunteers</w:t>
      </w:r>
      <w:r w:rsidR="007E4A66">
        <w:rPr>
          <w:rFonts w:ascii="Arial" w:hAnsi="Arial" w:cs="Arial"/>
        </w:rPr>
        <w:t>, customer groups, members of the public?</w:t>
      </w:r>
    </w:p>
    <w:p w:rsidR="005E4AE6" w:rsidRDefault="005E4AE6" w:rsidP="000275FF">
      <w:pPr>
        <w:pStyle w:val="ListParagraph"/>
        <w:numPr>
          <w:ilvl w:val="0"/>
          <w:numId w:val="1"/>
        </w:numPr>
        <w:rPr>
          <w:rFonts w:ascii="Arial" w:hAnsi="Arial" w:cs="Arial"/>
        </w:rPr>
      </w:pPr>
      <w:r>
        <w:rPr>
          <w:rFonts w:ascii="Arial" w:hAnsi="Arial" w:cs="Arial"/>
        </w:rPr>
        <w:t>How long it will last</w:t>
      </w:r>
      <w:r w:rsidR="007E4A66">
        <w:rPr>
          <w:rFonts w:ascii="Arial" w:hAnsi="Arial" w:cs="Arial"/>
        </w:rPr>
        <w:t xml:space="preserve"> </w:t>
      </w:r>
      <w:r w:rsidR="00B73DC8">
        <w:rPr>
          <w:rFonts w:ascii="Arial" w:hAnsi="Arial" w:cs="Arial"/>
        </w:rPr>
        <w:t>–</w:t>
      </w:r>
      <w:r w:rsidR="007E4A66">
        <w:rPr>
          <w:rFonts w:ascii="Arial" w:hAnsi="Arial" w:cs="Arial"/>
        </w:rPr>
        <w:t xml:space="preserve"> </w:t>
      </w:r>
      <w:r w:rsidR="00B73DC8">
        <w:rPr>
          <w:rFonts w:ascii="Arial" w:hAnsi="Arial" w:cs="Arial"/>
        </w:rPr>
        <w:t>hour, 3 hours, all day etc</w:t>
      </w:r>
    </w:p>
    <w:p w:rsidR="005E4AE6" w:rsidRDefault="005E4AE6" w:rsidP="000275FF">
      <w:pPr>
        <w:pStyle w:val="ListParagraph"/>
        <w:numPr>
          <w:ilvl w:val="0"/>
          <w:numId w:val="1"/>
        </w:numPr>
        <w:rPr>
          <w:rFonts w:ascii="Arial" w:hAnsi="Arial" w:cs="Arial"/>
        </w:rPr>
      </w:pPr>
      <w:r>
        <w:rPr>
          <w:rFonts w:ascii="Arial" w:hAnsi="Arial" w:cs="Arial"/>
        </w:rPr>
        <w:t xml:space="preserve">Is it virtual or a “real” </w:t>
      </w:r>
      <w:proofErr w:type="gramStart"/>
      <w:r>
        <w:rPr>
          <w:rFonts w:ascii="Arial" w:hAnsi="Arial" w:cs="Arial"/>
        </w:rPr>
        <w:t>event</w:t>
      </w:r>
      <w:r w:rsidR="00B73DC8">
        <w:rPr>
          <w:rFonts w:ascii="Arial" w:hAnsi="Arial" w:cs="Arial"/>
        </w:rPr>
        <w:t>.</w:t>
      </w:r>
      <w:proofErr w:type="gramEnd"/>
      <w:r w:rsidR="00B73DC8">
        <w:rPr>
          <w:rFonts w:ascii="Arial" w:hAnsi="Arial" w:cs="Arial"/>
        </w:rPr>
        <w:t xml:space="preserve"> </w:t>
      </w:r>
      <w:proofErr w:type="gramStart"/>
      <w:r w:rsidR="00B73DC8">
        <w:rPr>
          <w:rFonts w:ascii="Arial" w:hAnsi="Arial" w:cs="Arial"/>
        </w:rPr>
        <w:t>( if</w:t>
      </w:r>
      <w:proofErr w:type="gramEnd"/>
      <w:r w:rsidR="00B73DC8">
        <w:rPr>
          <w:rFonts w:ascii="Arial" w:hAnsi="Arial" w:cs="Arial"/>
        </w:rPr>
        <w:t xml:space="preserve"> the latter, where will it be held)</w:t>
      </w:r>
    </w:p>
    <w:p w:rsidR="005E4AE6" w:rsidRDefault="005E4AE6" w:rsidP="000275FF">
      <w:pPr>
        <w:pStyle w:val="ListParagraph"/>
        <w:numPr>
          <w:ilvl w:val="0"/>
          <w:numId w:val="1"/>
        </w:numPr>
        <w:rPr>
          <w:rFonts w:ascii="Arial" w:hAnsi="Arial" w:cs="Arial"/>
        </w:rPr>
      </w:pPr>
      <w:r>
        <w:rPr>
          <w:rFonts w:ascii="Arial" w:hAnsi="Arial" w:cs="Arial"/>
        </w:rPr>
        <w:t>Learning outcomes – what will people gain from attendance</w:t>
      </w:r>
    </w:p>
    <w:p w:rsidR="005E4AE6" w:rsidRDefault="005E4AE6" w:rsidP="000275FF">
      <w:pPr>
        <w:pStyle w:val="ListParagraph"/>
        <w:numPr>
          <w:ilvl w:val="0"/>
          <w:numId w:val="1"/>
        </w:numPr>
        <w:rPr>
          <w:rFonts w:ascii="Arial" w:hAnsi="Arial" w:cs="Arial"/>
        </w:rPr>
      </w:pPr>
      <w:r>
        <w:rPr>
          <w:rFonts w:ascii="Arial" w:hAnsi="Arial" w:cs="Arial"/>
        </w:rPr>
        <w:t xml:space="preserve">Is it a regional or Barnsley only </w:t>
      </w:r>
      <w:proofErr w:type="gramStart"/>
      <w:r>
        <w:rPr>
          <w:rFonts w:ascii="Arial" w:hAnsi="Arial" w:cs="Arial"/>
        </w:rPr>
        <w:t>event</w:t>
      </w:r>
      <w:proofErr w:type="gramEnd"/>
    </w:p>
    <w:p w:rsidR="005E4AE6" w:rsidRDefault="005E4AE6" w:rsidP="000275FF">
      <w:pPr>
        <w:pStyle w:val="ListParagraph"/>
        <w:numPr>
          <w:ilvl w:val="0"/>
          <w:numId w:val="1"/>
        </w:numPr>
        <w:rPr>
          <w:rFonts w:ascii="Arial" w:hAnsi="Arial" w:cs="Arial"/>
        </w:rPr>
      </w:pPr>
      <w:r>
        <w:rPr>
          <w:rFonts w:ascii="Arial" w:hAnsi="Arial" w:cs="Arial"/>
        </w:rPr>
        <w:t>How to book onto the event – via POD, directly with the organisers, via Eventbrite, other?</w:t>
      </w:r>
    </w:p>
    <w:p w:rsidR="00967763" w:rsidRDefault="00967763" w:rsidP="000275FF">
      <w:pPr>
        <w:pStyle w:val="ListParagraph"/>
        <w:numPr>
          <w:ilvl w:val="0"/>
          <w:numId w:val="1"/>
        </w:numPr>
        <w:rPr>
          <w:rFonts w:ascii="Arial" w:hAnsi="Arial" w:cs="Arial"/>
        </w:rPr>
      </w:pPr>
      <w:r>
        <w:rPr>
          <w:rFonts w:ascii="Arial" w:hAnsi="Arial" w:cs="Arial"/>
        </w:rPr>
        <w:t>Minimum and maximum numbers of attendees</w:t>
      </w:r>
    </w:p>
    <w:p w:rsidR="000275FF" w:rsidRDefault="00E50B4F" w:rsidP="000275FF">
      <w:pPr>
        <w:pStyle w:val="ListParagraph"/>
        <w:numPr>
          <w:ilvl w:val="0"/>
          <w:numId w:val="1"/>
        </w:numPr>
        <w:rPr>
          <w:rFonts w:ascii="Arial" w:hAnsi="Arial" w:cs="Arial"/>
        </w:rPr>
      </w:pPr>
      <w:r>
        <w:rPr>
          <w:rFonts w:ascii="Arial" w:hAnsi="Arial" w:cs="Arial"/>
        </w:rPr>
        <w:t xml:space="preserve">Cost to join the </w:t>
      </w:r>
      <w:proofErr w:type="gramStart"/>
      <w:r>
        <w:rPr>
          <w:rFonts w:ascii="Arial" w:hAnsi="Arial" w:cs="Arial"/>
        </w:rPr>
        <w:t>event?</w:t>
      </w:r>
      <w:proofErr w:type="gramEnd"/>
      <w:r>
        <w:rPr>
          <w:rFonts w:ascii="Arial" w:hAnsi="Arial" w:cs="Arial"/>
        </w:rPr>
        <w:t xml:space="preserve"> (</w:t>
      </w:r>
      <w:proofErr w:type="gramStart"/>
      <w:r w:rsidR="005E4AE6">
        <w:rPr>
          <w:rFonts w:ascii="Arial" w:hAnsi="Arial" w:cs="Arial"/>
        </w:rPr>
        <w:t>if</w:t>
      </w:r>
      <w:proofErr w:type="gramEnd"/>
      <w:r w:rsidR="005E4AE6">
        <w:rPr>
          <w:rFonts w:ascii="Arial" w:hAnsi="Arial" w:cs="Arial"/>
        </w:rPr>
        <w:t xml:space="preserve"> any</w:t>
      </w:r>
      <w:r>
        <w:rPr>
          <w:rFonts w:ascii="Arial" w:hAnsi="Arial" w:cs="Arial"/>
        </w:rPr>
        <w:t>)</w:t>
      </w:r>
      <w:r w:rsidR="005E4AE6">
        <w:rPr>
          <w:rFonts w:ascii="Arial" w:hAnsi="Arial" w:cs="Arial"/>
        </w:rPr>
        <w:t xml:space="preserve"> Is there a no show penalty, if so how much</w:t>
      </w:r>
      <w:r>
        <w:rPr>
          <w:rFonts w:ascii="Arial" w:hAnsi="Arial" w:cs="Arial"/>
        </w:rPr>
        <w:t>?</w:t>
      </w:r>
    </w:p>
    <w:p w:rsidR="005E4AE6" w:rsidRPr="000275FF" w:rsidRDefault="005E4AE6" w:rsidP="000275FF">
      <w:pPr>
        <w:pStyle w:val="ListParagraph"/>
        <w:numPr>
          <w:ilvl w:val="0"/>
          <w:numId w:val="1"/>
        </w:numPr>
        <w:rPr>
          <w:rFonts w:ascii="Arial" w:hAnsi="Arial" w:cs="Arial"/>
        </w:rPr>
      </w:pPr>
      <w:r>
        <w:rPr>
          <w:rFonts w:ascii="Arial" w:hAnsi="Arial" w:cs="Arial"/>
        </w:rPr>
        <w:t xml:space="preserve">Any other relevant information – </w:t>
      </w:r>
      <w:proofErr w:type="gramStart"/>
      <w:r>
        <w:rPr>
          <w:rFonts w:ascii="Arial" w:hAnsi="Arial" w:cs="Arial"/>
        </w:rPr>
        <w:t>e.g.</w:t>
      </w:r>
      <w:proofErr w:type="gramEnd"/>
      <w:r>
        <w:rPr>
          <w:rFonts w:ascii="Arial" w:hAnsi="Arial" w:cs="Arial"/>
        </w:rPr>
        <w:t xml:space="preserve"> prerequisites for attendance</w:t>
      </w:r>
    </w:p>
    <w:p w:rsidR="00DC50C1" w:rsidRDefault="00DC50C1" w:rsidP="00DC50C1">
      <w:pPr>
        <w:rPr>
          <w:rFonts w:ascii="Arial" w:hAnsi="Arial" w:cs="Arial"/>
        </w:rPr>
      </w:pPr>
      <w:r>
        <w:rPr>
          <w:rFonts w:ascii="Arial" w:hAnsi="Arial" w:cs="Arial"/>
        </w:rPr>
        <w:t>.</w:t>
      </w:r>
    </w:p>
    <w:p w:rsidR="00E50B4F" w:rsidRDefault="005E4AE6" w:rsidP="00DC50C1">
      <w:pPr>
        <w:rPr>
          <w:rFonts w:ascii="Arial" w:hAnsi="Arial" w:cs="Arial"/>
          <w:b/>
        </w:rPr>
      </w:pPr>
      <w:r>
        <w:rPr>
          <w:rFonts w:ascii="Arial" w:hAnsi="Arial" w:cs="Arial"/>
        </w:rPr>
        <w:t xml:space="preserve">We will collate this into a </w:t>
      </w:r>
      <w:r w:rsidR="00DC50C1" w:rsidRPr="00DC50C1">
        <w:rPr>
          <w:rFonts w:ascii="Arial" w:hAnsi="Arial" w:cs="Arial"/>
          <w:b/>
        </w:rPr>
        <w:t>Programme of Events</w:t>
      </w:r>
      <w:r>
        <w:rPr>
          <w:rFonts w:ascii="Arial" w:hAnsi="Arial" w:cs="Arial"/>
          <w:b/>
        </w:rPr>
        <w:t xml:space="preserve"> which will be hosted on the BMBC website – SYSAW 202</w:t>
      </w:r>
      <w:r w:rsidR="00714080">
        <w:rPr>
          <w:rFonts w:ascii="Arial" w:hAnsi="Arial" w:cs="Arial"/>
          <w:b/>
        </w:rPr>
        <w:t>2</w:t>
      </w:r>
    </w:p>
    <w:p w:rsidR="005E4AE6" w:rsidRDefault="005E4AE6" w:rsidP="00DC50C1">
      <w:pPr>
        <w:rPr>
          <w:rFonts w:ascii="Arial" w:hAnsi="Arial" w:cs="Arial"/>
        </w:rPr>
      </w:pPr>
      <w:r>
        <w:rPr>
          <w:rFonts w:ascii="Arial" w:hAnsi="Arial" w:cs="Arial"/>
        </w:rPr>
        <w:t>The website will provide</w:t>
      </w:r>
      <w:r w:rsidRPr="001D5DC9">
        <w:rPr>
          <w:rFonts w:ascii="Arial" w:hAnsi="Arial" w:cs="Arial"/>
          <w:color w:val="17365D" w:themeColor="text2" w:themeShade="BF"/>
        </w:rPr>
        <w:t xml:space="preserve"> </w:t>
      </w:r>
      <w:r w:rsidR="00DC50C1" w:rsidRPr="001D5DC9">
        <w:rPr>
          <w:rFonts w:ascii="Arial" w:hAnsi="Arial" w:cs="Arial"/>
          <w:b/>
          <w:color w:val="0070C0"/>
          <w:u w:val="single"/>
        </w:rPr>
        <w:t>links</w:t>
      </w:r>
      <w:r w:rsidR="00DC50C1" w:rsidRPr="001D5DC9">
        <w:rPr>
          <w:rFonts w:ascii="Arial" w:hAnsi="Arial" w:cs="Arial"/>
          <w:color w:val="548DD4" w:themeColor="text2" w:themeTint="99"/>
        </w:rPr>
        <w:t xml:space="preserve"> </w:t>
      </w:r>
      <w:r w:rsidR="00DC50C1">
        <w:rPr>
          <w:rFonts w:ascii="Arial" w:hAnsi="Arial" w:cs="Arial"/>
        </w:rPr>
        <w:t>which will take interested parties to a Briefing Sheet for the event</w:t>
      </w:r>
      <w:r>
        <w:rPr>
          <w:rFonts w:ascii="Arial" w:hAnsi="Arial" w:cs="Arial"/>
        </w:rPr>
        <w:t xml:space="preserve"> and include all the above details.</w:t>
      </w:r>
    </w:p>
    <w:p w:rsidR="00DC50C1" w:rsidRDefault="005E4AE6" w:rsidP="00DC50C1">
      <w:pPr>
        <w:rPr>
          <w:rFonts w:ascii="Arial" w:hAnsi="Arial" w:cs="Arial"/>
        </w:rPr>
      </w:pPr>
      <w:r>
        <w:rPr>
          <w:rFonts w:ascii="Arial" w:hAnsi="Arial" w:cs="Arial"/>
        </w:rPr>
        <w:t>A</w:t>
      </w:r>
      <w:r w:rsidR="00B24734">
        <w:rPr>
          <w:rFonts w:ascii="Arial" w:hAnsi="Arial" w:cs="Arial"/>
        </w:rPr>
        <w:t xml:space="preserve"> </w:t>
      </w:r>
      <w:r w:rsidR="00B24734" w:rsidRPr="004C3D2D">
        <w:rPr>
          <w:rFonts w:ascii="Arial" w:hAnsi="Arial" w:cs="Arial"/>
          <w:b/>
        </w:rPr>
        <w:t>blank template</w:t>
      </w:r>
      <w:r>
        <w:rPr>
          <w:rFonts w:ascii="Arial" w:hAnsi="Arial" w:cs="Arial"/>
          <w:b/>
        </w:rPr>
        <w:t xml:space="preserve"> is shown below</w:t>
      </w:r>
      <w:r w:rsidR="00B24734">
        <w:rPr>
          <w:rFonts w:ascii="Arial" w:hAnsi="Arial" w:cs="Arial"/>
        </w:rPr>
        <w:t xml:space="preserve"> for your use</w:t>
      </w:r>
    </w:p>
    <w:p w:rsidR="00967763" w:rsidRDefault="00967763" w:rsidP="00DC50C1">
      <w:pPr>
        <w:rPr>
          <w:rFonts w:ascii="Arial" w:hAnsi="Arial" w:cs="Arial"/>
        </w:rPr>
      </w:pPr>
      <w:r>
        <w:rPr>
          <w:rFonts w:ascii="Arial" w:hAnsi="Arial" w:cs="Arial"/>
        </w:rPr>
        <w:t xml:space="preserve">Any questions do contact Cath </w:t>
      </w:r>
    </w:p>
    <w:p w:rsidR="00DC50C1" w:rsidRDefault="00B24734" w:rsidP="00DC50C1">
      <w:pPr>
        <w:rPr>
          <w:rFonts w:ascii="Arial" w:hAnsi="Arial" w:cs="Arial"/>
        </w:rPr>
      </w:pPr>
      <w:r>
        <w:rPr>
          <w:rFonts w:ascii="Arial" w:hAnsi="Arial" w:cs="Arial"/>
        </w:rPr>
        <w:t>Best wishes</w:t>
      </w:r>
    </w:p>
    <w:p w:rsidR="00B24734" w:rsidRDefault="000275FF" w:rsidP="00DC50C1">
      <w:pPr>
        <w:rPr>
          <w:rFonts w:ascii="Arial" w:hAnsi="Arial" w:cs="Arial"/>
        </w:rPr>
      </w:pPr>
      <w:r>
        <w:rPr>
          <w:rFonts w:ascii="Arial" w:hAnsi="Arial" w:cs="Arial"/>
        </w:rPr>
        <w:t xml:space="preserve">Cath </w:t>
      </w:r>
    </w:p>
    <w:p w:rsidR="000275FF" w:rsidRDefault="006D0ACB" w:rsidP="00DC50C1">
      <w:pPr>
        <w:rPr>
          <w:rFonts w:ascii="Arial" w:hAnsi="Arial" w:cs="Arial"/>
        </w:rPr>
      </w:pPr>
      <w:hyperlink r:id="rId11" w:history="1">
        <w:r w:rsidR="000275FF" w:rsidRPr="003B7EFD">
          <w:rPr>
            <w:rStyle w:val="Hyperlink"/>
            <w:rFonts w:ascii="Arial" w:hAnsi="Arial" w:cs="Arial"/>
          </w:rPr>
          <w:t>Catherine@barnsley.gov.uk</w:t>
        </w:r>
      </w:hyperlink>
    </w:p>
    <w:p w:rsidR="00B24734" w:rsidRDefault="00B24734" w:rsidP="00DC50C1">
      <w:pPr>
        <w:rPr>
          <w:rFonts w:ascii="Arial" w:hAnsi="Arial" w:cs="Arial"/>
        </w:rPr>
      </w:pPr>
    </w:p>
    <w:p w:rsidR="00B24734" w:rsidRDefault="00B24734" w:rsidP="00DC50C1">
      <w:pPr>
        <w:rPr>
          <w:rFonts w:ascii="Arial" w:hAnsi="Arial" w:cs="Arial"/>
        </w:rPr>
      </w:pPr>
    </w:p>
    <w:p w:rsidR="00B24734" w:rsidRDefault="00B24734">
      <w:pPr>
        <w:rPr>
          <w:rFonts w:ascii="Arial" w:hAnsi="Arial" w:cs="Arial"/>
        </w:rPr>
      </w:pPr>
      <w:r>
        <w:rPr>
          <w:rFonts w:ascii="Arial" w:hAnsi="Arial" w:cs="Arial"/>
        </w:rPr>
        <w:br w:type="page"/>
      </w:r>
    </w:p>
    <w:p w:rsidR="00B24734" w:rsidRDefault="00B24734" w:rsidP="00B24734">
      <w:pPr>
        <w:jc w:val="center"/>
        <w:rPr>
          <w:rFonts w:ascii="Arial" w:hAnsi="Arial" w:cs="Arial"/>
          <w:b/>
        </w:rPr>
      </w:pPr>
      <w:r w:rsidRPr="00DC50C1">
        <w:rPr>
          <w:rFonts w:ascii="Arial" w:hAnsi="Arial" w:cs="Arial"/>
          <w:b/>
        </w:rPr>
        <w:t>SOUTH YORKSHIRE SAFEGUARDING AWARENESS WEEK 20</w:t>
      </w:r>
      <w:r w:rsidR="001A7917">
        <w:rPr>
          <w:rFonts w:ascii="Arial" w:hAnsi="Arial" w:cs="Arial"/>
          <w:b/>
        </w:rPr>
        <w:t>2</w:t>
      </w:r>
      <w:r w:rsidR="00714080">
        <w:rPr>
          <w:rFonts w:ascii="Arial" w:hAnsi="Arial" w:cs="Arial"/>
          <w:b/>
        </w:rPr>
        <w:t>2</w:t>
      </w:r>
    </w:p>
    <w:p w:rsidR="00DC50C1" w:rsidRDefault="00DC50C1" w:rsidP="00DC50C1">
      <w:pPr>
        <w:rPr>
          <w:rFonts w:ascii="Arial" w:hAnsi="Arial" w:cs="Arial"/>
        </w:rPr>
      </w:pPr>
    </w:p>
    <w:tbl>
      <w:tblPr>
        <w:tblStyle w:val="TableGrid"/>
        <w:tblW w:w="0" w:type="auto"/>
        <w:tblLook w:val="04A0" w:firstRow="1" w:lastRow="0" w:firstColumn="1" w:lastColumn="0" w:noHBand="0" w:noVBand="1"/>
      </w:tblPr>
      <w:tblGrid>
        <w:gridCol w:w="9016"/>
      </w:tblGrid>
      <w:tr w:rsidR="00B24734" w:rsidTr="006268CD">
        <w:tc>
          <w:tcPr>
            <w:tcW w:w="9242" w:type="dxa"/>
          </w:tcPr>
          <w:p w:rsidR="00B24734" w:rsidRPr="00577549" w:rsidRDefault="00B24734" w:rsidP="00DC50C1">
            <w:pPr>
              <w:rPr>
                <w:rFonts w:ascii="Century Gothic" w:hAnsi="Century Gothic" w:cs="Arial"/>
                <w:b/>
              </w:rPr>
            </w:pPr>
            <w:r w:rsidRPr="00577549">
              <w:rPr>
                <w:rFonts w:ascii="Century Gothic" w:hAnsi="Century Gothic" w:cs="Arial"/>
                <w:b/>
              </w:rPr>
              <w:t>WHAT?</w:t>
            </w:r>
          </w:p>
          <w:p w:rsidR="00FE0534" w:rsidRPr="00577549" w:rsidRDefault="00B24734" w:rsidP="00DC50C1">
            <w:pPr>
              <w:rPr>
                <w:rFonts w:ascii="Century Gothic" w:hAnsi="Century Gothic" w:cs="Arial"/>
                <w:b/>
              </w:rPr>
            </w:pPr>
            <w:r w:rsidRPr="00577549">
              <w:rPr>
                <w:rFonts w:ascii="Century Gothic" w:hAnsi="Century Gothic" w:cs="Arial"/>
                <w:b/>
              </w:rPr>
              <w:t xml:space="preserve">Explain what your event is: </w:t>
            </w:r>
          </w:p>
          <w:p w:rsidR="00FE0534" w:rsidRPr="00577549" w:rsidRDefault="00FE0534" w:rsidP="00DC50C1">
            <w:pPr>
              <w:rPr>
                <w:rFonts w:ascii="Century Gothic" w:hAnsi="Century Gothic" w:cs="Arial"/>
                <w:b/>
              </w:rPr>
            </w:pPr>
          </w:p>
          <w:p w:rsidR="00714080" w:rsidRDefault="00714080" w:rsidP="005D62A9">
            <w:pPr>
              <w:jc w:val="center"/>
              <w:rPr>
                <w:rFonts w:ascii="Century Gothic" w:hAnsi="Century Gothic" w:cs="Arial"/>
              </w:rPr>
            </w:pPr>
            <w:r>
              <w:rPr>
                <w:rFonts w:ascii="Century Gothic" w:hAnsi="Century Gothic" w:cs="Arial"/>
              </w:rPr>
              <w:t>EXAMPLE</w:t>
            </w:r>
          </w:p>
          <w:p w:rsidR="00B24734" w:rsidRPr="00577549" w:rsidRDefault="00863B61" w:rsidP="005D62A9">
            <w:pPr>
              <w:jc w:val="center"/>
              <w:rPr>
                <w:rFonts w:ascii="Century Gothic" w:hAnsi="Century Gothic" w:cs="Arial"/>
              </w:rPr>
            </w:pPr>
            <w:r w:rsidRPr="00577549">
              <w:rPr>
                <w:rFonts w:ascii="Century Gothic" w:hAnsi="Century Gothic" w:cs="Arial"/>
              </w:rPr>
              <w:t>Preparing for Adulthood c</w:t>
            </w:r>
            <w:r w:rsidR="00D13952" w:rsidRPr="00577549">
              <w:rPr>
                <w:rFonts w:ascii="Century Gothic" w:hAnsi="Century Gothic" w:cs="Arial"/>
              </w:rPr>
              <w:t xml:space="preserve">onference – how do we support young people to </w:t>
            </w:r>
            <w:r w:rsidR="00DC6EEC" w:rsidRPr="00577549">
              <w:rPr>
                <w:rFonts w:ascii="Century Gothic" w:hAnsi="Century Gothic" w:cs="Arial"/>
              </w:rPr>
              <w:t>become safe and resilient adults and effective parents</w:t>
            </w:r>
          </w:p>
        </w:tc>
      </w:tr>
      <w:tr w:rsidR="00FE0534" w:rsidRPr="00FE0534" w:rsidTr="00267D18">
        <w:tc>
          <w:tcPr>
            <w:tcW w:w="9242" w:type="dxa"/>
          </w:tcPr>
          <w:p w:rsidR="00FE0534" w:rsidRPr="00577549" w:rsidRDefault="00FE0534" w:rsidP="00DC50C1">
            <w:pPr>
              <w:rPr>
                <w:rFonts w:ascii="Century Gothic" w:hAnsi="Century Gothic" w:cs="Arial"/>
                <w:b/>
              </w:rPr>
            </w:pPr>
            <w:r w:rsidRPr="00577549">
              <w:rPr>
                <w:rFonts w:ascii="Century Gothic" w:hAnsi="Century Gothic" w:cs="Arial"/>
                <w:b/>
              </w:rPr>
              <w:t>WHEN?</w:t>
            </w:r>
            <w:r w:rsidR="007C363C" w:rsidRPr="00577549">
              <w:rPr>
                <w:rFonts w:ascii="Century Gothic" w:hAnsi="Century Gothic" w:cs="Arial"/>
                <w:b/>
              </w:rPr>
              <w:t xml:space="preserve">     </w:t>
            </w:r>
            <w:r w:rsidR="00BD37B8" w:rsidRPr="00577549">
              <w:rPr>
                <w:rFonts w:ascii="Century Gothic" w:hAnsi="Century Gothic" w:cs="Arial"/>
                <w:b/>
              </w:rPr>
              <w:t>8 December 202</w:t>
            </w:r>
            <w:r w:rsidR="00714080">
              <w:rPr>
                <w:rFonts w:ascii="Century Gothic" w:hAnsi="Century Gothic" w:cs="Arial"/>
                <w:b/>
              </w:rPr>
              <w:t>1</w:t>
            </w:r>
          </w:p>
          <w:p w:rsidR="00FE0534" w:rsidRPr="00577549" w:rsidRDefault="00FE0534" w:rsidP="009D4600">
            <w:pPr>
              <w:jc w:val="center"/>
              <w:rPr>
                <w:rFonts w:ascii="Century Gothic" w:hAnsi="Century Gothic" w:cs="Arial"/>
                <w:b/>
              </w:rPr>
            </w:pPr>
          </w:p>
        </w:tc>
      </w:tr>
      <w:tr w:rsidR="00FE0534" w:rsidTr="00DF24D4">
        <w:tc>
          <w:tcPr>
            <w:tcW w:w="9242" w:type="dxa"/>
          </w:tcPr>
          <w:p w:rsidR="00FE0534" w:rsidRPr="00577549" w:rsidRDefault="00FE0534" w:rsidP="00DC50C1">
            <w:pPr>
              <w:rPr>
                <w:rFonts w:ascii="Century Gothic" w:hAnsi="Century Gothic" w:cs="Arial"/>
                <w:b/>
              </w:rPr>
            </w:pPr>
            <w:r w:rsidRPr="00577549">
              <w:rPr>
                <w:rFonts w:ascii="Century Gothic" w:hAnsi="Century Gothic" w:cs="Arial"/>
                <w:b/>
              </w:rPr>
              <w:t>WHERE?</w:t>
            </w:r>
          </w:p>
          <w:p w:rsidR="00FE0534" w:rsidRPr="00577549" w:rsidRDefault="007C363C" w:rsidP="00FE0534">
            <w:pPr>
              <w:jc w:val="center"/>
              <w:rPr>
                <w:rFonts w:ascii="Century Gothic" w:hAnsi="Century Gothic" w:cs="Arial"/>
                <w:b/>
              </w:rPr>
            </w:pPr>
            <w:r w:rsidRPr="00577549">
              <w:rPr>
                <w:rFonts w:ascii="Century Gothic" w:hAnsi="Century Gothic" w:cs="Arial"/>
                <w:b/>
              </w:rPr>
              <w:t>Teams event</w:t>
            </w:r>
          </w:p>
        </w:tc>
      </w:tr>
      <w:tr w:rsidR="00FE0534" w:rsidTr="00D410EE">
        <w:tc>
          <w:tcPr>
            <w:tcW w:w="9242" w:type="dxa"/>
          </w:tcPr>
          <w:p w:rsidR="00FE0534" w:rsidRPr="00577549" w:rsidRDefault="005032EA" w:rsidP="00DC50C1">
            <w:pPr>
              <w:rPr>
                <w:rFonts w:ascii="Century Gothic" w:hAnsi="Century Gothic" w:cs="Arial"/>
                <w:b/>
              </w:rPr>
            </w:pPr>
            <w:r w:rsidRPr="00577549">
              <w:rPr>
                <w:rFonts w:ascii="Century Gothic" w:hAnsi="Century Gothic" w:cs="Arial"/>
                <w:b/>
              </w:rPr>
              <w:t>ORGANISED</w:t>
            </w:r>
            <w:r w:rsidR="00FE0534" w:rsidRPr="00577549">
              <w:rPr>
                <w:rFonts w:ascii="Century Gothic" w:hAnsi="Century Gothic" w:cs="Arial"/>
                <w:b/>
              </w:rPr>
              <w:t xml:space="preserve"> BY?</w:t>
            </w:r>
          </w:p>
          <w:p w:rsidR="005032EA" w:rsidRPr="00577549" w:rsidRDefault="005032EA" w:rsidP="00DC50C1">
            <w:pPr>
              <w:rPr>
                <w:rFonts w:ascii="Century Gothic" w:hAnsi="Century Gothic" w:cs="Arial"/>
                <w:b/>
              </w:rPr>
            </w:pPr>
          </w:p>
          <w:p w:rsidR="00FE0534" w:rsidRPr="00577549" w:rsidRDefault="007C363C" w:rsidP="00FE0534">
            <w:pPr>
              <w:jc w:val="center"/>
              <w:rPr>
                <w:rFonts w:ascii="Century Gothic" w:hAnsi="Century Gothic" w:cs="Arial"/>
                <w:b/>
              </w:rPr>
            </w:pPr>
            <w:r w:rsidRPr="00577549">
              <w:rPr>
                <w:rFonts w:ascii="Century Gothic" w:hAnsi="Century Gothic" w:cs="Arial"/>
                <w:b/>
              </w:rPr>
              <w:t xml:space="preserve"> Safeguarding Adults Board </w:t>
            </w:r>
            <w:r w:rsidR="00BD37B8" w:rsidRPr="00577549">
              <w:rPr>
                <w:rFonts w:ascii="Century Gothic" w:hAnsi="Century Gothic" w:cs="Arial"/>
                <w:b/>
              </w:rPr>
              <w:t>and Safeguarding Children’s Partnership</w:t>
            </w:r>
          </w:p>
          <w:p w:rsidR="00FE0534" w:rsidRPr="00577549" w:rsidRDefault="00FE0534" w:rsidP="00FE0534">
            <w:pPr>
              <w:jc w:val="center"/>
              <w:rPr>
                <w:rFonts w:ascii="Century Gothic" w:hAnsi="Century Gothic" w:cs="Arial"/>
                <w:b/>
              </w:rPr>
            </w:pPr>
          </w:p>
        </w:tc>
      </w:tr>
      <w:tr w:rsidR="00FE0534" w:rsidTr="00C44679">
        <w:tc>
          <w:tcPr>
            <w:tcW w:w="9242" w:type="dxa"/>
          </w:tcPr>
          <w:p w:rsidR="00FE0534" w:rsidRPr="00577549" w:rsidRDefault="00FE0534" w:rsidP="00DC50C1">
            <w:pPr>
              <w:rPr>
                <w:rFonts w:ascii="Century Gothic" w:hAnsi="Century Gothic" w:cs="Arial"/>
                <w:b/>
              </w:rPr>
            </w:pPr>
            <w:r w:rsidRPr="00577549">
              <w:rPr>
                <w:rFonts w:ascii="Century Gothic" w:hAnsi="Century Gothic" w:cs="Arial"/>
                <w:b/>
              </w:rPr>
              <w:t>WHO FOR?</w:t>
            </w:r>
          </w:p>
          <w:p w:rsidR="00FE0534" w:rsidRPr="00577549" w:rsidRDefault="00FE0534" w:rsidP="00DC50C1">
            <w:pPr>
              <w:rPr>
                <w:rFonts w:ascii="Century Gothic" w:hAnsi="Century Gothic" w:cs="Arial"/>
                <w:b/>
              </w:rPr>
            </w:pPr>
          </w:p>
          <w:p w:rsidR="00FE0534" w:rsidRPr="00577549" w:rsidRDefault="008D64C1" w:rsidP="007C363C">
            <w:pPr>
              <w:jc w:val="center"/>
              <w:rPr>
                <w:rFonts w:ascii="Century Gothic" w:hAnsi="Century Gothic" w:cs="Arial"/>
                <w:b/>
              </w:rPr>
            </w:pPr>
            <w:r w:rsidRPr="00577549">
              <w:rPr>
                <w:rFonts w:ascii="Century Gothic" w:hAnsi="Century Gothic" w:cs="Arial"/>
                <w:b/>
              </w:rPr>
              <w:t xml:space="preserve"> Frontline staff, operational and strategic managers who work with</w:t>
            </w:r>
            <w:r w:rsidR="007C363C" w:rsidRPr="00577549">
              <w:rPr>
                <w:rFonts w:ascii="Century Gothic" w:hAnsi="Century Gothic" w:cs="Arial"/>
                <w:b/>
              </w:rPr>
              <w:t xml:space="preserve"> </w:t>
            </w:r>
            <w:r w:rsidR="00BD37B8" w:rsidRPr="00577549">
              <w:rPr>
                <w:rFonts w:ascii="Century Gothic" w:hAnsi="Century Gothic" w:cs="Arial"/>
                <w:b/>
              </w:rPr>
              <w:t xml:space="preserve">young people and adults who </w:t>
            </w:r>
            <w:r w:rsidR="008A4832" w:rsidRPr="00577549">
              <w:rPr>
                <w:rFonts w:ascii="Century Gothic" w:hAnsi="Century Gothic" w:cs="Arial"/>
                <w:b/>
              </w:rPr>
              <w:t>may not be eligible for support</w:t>
            </w:r>
            <w:r w:rsidR="00C30903" w:rsidRPr="00577549">
              <w:rPr>
                <w:rFonts w:ascii="Century Gothic" w:hAnsi="Century Gothic" w:cs="Arial"/>
                <w:b/>
              </w:rPr>
              <w:t>, who</w:t>
            </w:r>
            <w:r w:rsidR="00577549">
              <w:rPr>
                <w:rFonts w:ascii="Century Gothic" w:hAnsi="Century Gothic" w:cs="Arial"/>
                <w:b/>
              </w:rPr>
              <w:t xml:space="preserve"> </w:t>
            </w:r>
            <w:r w:rsidR="008A4832" w:rsidRPr="00577549">
              <w:rPr>
                <w:rFonts w:ascii="Century Gothic" w:hAnsi="Century Gothic" w:cs="Arial"/>
                <w:b/>
              </w:rPr>
              <w:t>may struggle to keep themselves and their children safe</w:t>
            </w:r>
          </w:p>
          <w:p w:rsidR="00E02728" w:rsidRPr="00577549" w:rsidRDefault="00E02728" w:rsidP="007C363C">
            <w:pPr>
              <w:jc w:val="center"/>
              <w:rPr>
                <w:rFonts w:ascii="Century Gothic" w:hAnsi="Century Gothic" w:cs="Arial"/>
                <w:b/>
              </w:rPr>
            </w:pPr>
          </w:p>
        </w:tc>
      </w:tr>
      <w:tr w:rsidR="005032EA" w:rsidTr="00A076FF">
        <w:tc>
          <w:tcPr>
            <w:tcW w:w="9242" w:type="dxa"/>
          </w:tcPr>
          <w:p w:rsidR="005032EA" w:rsidRPr="00577549" w:rsidRDefault="005032EA" w:rsidP="00DC50C1">
            <w:pPr>
              <w:rPr>
                <w:rFonts w:ascii="Century Gothic" w:hAnsi="Century Gothic" w:cs="Arial"/>
                <w:b/>
              </w:rPr>
            </w:pPr>
            <w:r w:rsidRPr="00577549">
              <w:rPr>
                <w:rFonts w:ascii="Century Gothic" w:hAnsi="Century Gothic" w:cs="Arial"/>
                <w:b/>
              </w:rPr>
              <w:t>BRIEF OUTLINE OF THE EVENT</w:t>
            </w:r>
          </w:p>
          <w:p w:rsidR="005032EA" w:rsidRPr="00577549" w:rsidRDefault="005032EA" w:rsidP="00DC50C1">
            <w:pPr>
              <w:rPr>
                <w:rFonts w:ascii="Century Gothic" w:hAnsi="Century Gothic" w:cs="Arial"/>
                <w:b/>
              </w:rPr>
            </w:pPr>
          </w:p>
          <w:p w:rsidR="002E79CD" w:rsidRPr="00577549" w:rsidRDefault="002E79CD" w:rsidP="002E79CD">
            <w:pPr>
              <w:rPr>
                <w:rFonts w:ascii="Century Gothic" w:hAnsi="Century Gothic"/>
              </w:rPr>
            </w:pPr>
            <w:r w:rsidRPr="00577549">
              <w:rPr>
                <w:rFonts w:ascii="Century Gothic" w:hAnsi="Century Gothic"/>
              </w:rPr>
              <w:t>We are pleased to share with you an exciting opportunity to contribute to discussions about how we support young people into safe adulthood and increase their ability to be effective parents</w:t>
            </w:r>
          </w:p>
          <w:p w:rsidR="002E79CD" w:rsidRPr="00577549" w:rsidRDefault="002E79CD" w:rsidP="002E79CD">
            <w:pPr>
              <w:rPr>
                <w:rFonts w:ascii="Century Gothic" w:hAnsi="Century Gothic"/>
              </w:rPr>
            </w:pPr>
          </w:p>
          <w:p w:rsidR="002E79CD" w:rsidRPr="00577549" w:rsidRDefault="002E79CD" w:rsidP="002E79CD">
            <w:pPr>
              <w:rPr>
                <w:rFonts w:ascii="Century Gothic" w:hAnsi="Century Gothic"/>
              </w:rPr>
            </w:pPr>
            <w:r w:rsidRPr="00577549">
              <w:rPr>
                <w:rFonts w:ascii="Century Gothic" w:hAnsi="Century Gothic"/>
              </w:rPr>
              <w:t>Both Barnsley Safeguarding Adults Board (BSAB) and Barnsley Safeguarding Children’s partnership (BSCP) have committed to improve our “transitions” offer to young people, who have vulnerability to risk, but may not be currently “eligible” for adult services</w:t>
            </w:r>
          </w:p>
          <w:p w:rsidR="002E79CD" w:rsidRPr="00577549" w:rsidRDefault="002E79CD" w:rsidP="002E79CD">
            <w:pPr>
              <w:rPr>
                <w:rFonts w:ascii="Century Gothic" w:hAnsi="Century Gothic"/>
              </w:rPr>
            </w:pPr>
          </w:p>
          <w:p w:rsidR="002E79CD" w:rsidRPr="00577549" w:rsidRDefault="002E79CD" w:rsidP="002E79CD">
            <w:pPr>
              <w:rPr>
                <w:rFonts w:ascii="Century Gothic" w:hAnsi="Century Gothic"/>
              </w:rPr>
            </w:pPr>
            <w:r w:rsidRPr="00577549">
              <w:rPr>
                <w:rFonts w:ascii="Century Gothic" w:hAnsi="Century Gothic"/>
              </w:rPr>
              <w:t xml:space="preserve">The conference will include </w:t>
            </w:r>
          </w:p>
          <w:p w:rsidR="002E79CD" w:rsidRPr="00577549" w:rsidRDefault="002E79CD" w:rsidP="002E79CD">
            <w:pPr>
              <w:rPr>
                <w:rFonts w:ascii="Century Gothic" w:hAnsi="Century Gothic"/>
              </w:rPr>
            </w:pPr>
          </w:p>
          <w:p w:rsidR="002E79CD" w:rsidRPr="00577549" w:rsidRDefault="002E79CD" w:rsidP="00577549">
            <w:pPr>
              <w:pStyle w:val="ListParagraph"/>
              <w:numPr>
                <w:ilvl w:val="0"/>
                <w:numId w:val="3"/>
              </w:numPr>
              <w:rPr>
                <w:rFonts w:ascii="Century Gothic" w:hAnsi="Century Gothic"/>
              </w:rPr>
            </w:pPr>
            <w:r w:rsidRPr="00577549">
              <w:rPr>
                <w:rFonts w:ascii="Century Gothic" w:hAnsi="Century Gothic"/>
              </w:rPr>
              <w:t>An overview of our ambitions – Wendy Lowder and Mel John Ross</w:t>
            </w:r>
          </w:p>
          <w:p w:rsidR="002E79CD" w:rsidRPr="00577549" w:rsidRDefault="002E79CD" w:rsidP="00577549">
            <w:pPr>
              <w:pStyle w:val="ListParagraph"/>
              <w:numPr>
                <w:ilvl w:val="0"/>
                <w:numId w:val="3"/>
              </w:numPr>
              <w:rPr>
                <w:rFonts w:ascii="Century Gothic" w:hAnsi="Century Gothic"/>
              </w:rPr>
            </w:pPr>
            <w:r w:rsidRPr="00577549">
              <w:rPr>
                <w:rFonts w:ascii="Century Gothic" w:hAnsi="Century Gothic"/>
              </w:rPr>
              <w:t>Research and practice examples – Dez Holmes</w:t>
            </w:r>
          </w:p>
          <w:p w:rsidR="002E79CD" w:rsidRPr="00577549" w:rsidRDefault="002E79CD" w:rsidP="00577549">
            <w:pPr>
              <w:pStyle w:val="ListParagraph"/>
              <w:numPr>
                <w:ilvl w:val="0"/>
                <w:numId w:val="3"/>
              </w:numPr>
              <w:rPr>
                <w:rFonts w:ascii="Century Gothic" w:hAnsi="Century Gothic"/>
              </w:rPr>
            </w:pPr>
            <w:r w:rsidRPr="00577549">
              <w:rPr>
                <w:rFonts w:ascii="Century Gothic" w:hAnsi="Century Gothic"/>
              </w:rPr>
              <w:t>Latest research from the National Working Group (NWG) – Steve Baguley</w:t>
            </w:r>
          </w:p>
          <w:p w:rsidR="002E79CD" w:rsidRPr="00577549" w:rsidRDefault="002E79CD" w:rsidP="00577549">
            <w:pPr>
              <w:pStyle w:val="ListParagraph"/>
              <w:numPr>
                <w:ilvl w:val="0"/>
                <w:numId w:val="3"/>
              </w:numPr>
              <w:rPr>
                <w:rFonts w:ascii="Century Gothic" w:hAnsi="Century Gothic"/>
              </w:rPr>
            </w:pPr>
            <w:r w:rsidRPr="00577549">
              <w:rPr>
                <w:rFonts w:ascii="Century Gothic" w:hAnsi="Century Gothic"/>
              </w:rPr>
              <w:t>Evaluation findings from our local Directions Panel – Linda Middlewood and Di Drury</w:t>
            </w:r>
          </w:p>
          <w:p w:rsidR="002E79CD" w:rsidRPr="00577549" w:rsidRDefault="002E79CD" w:rsidP="00577549">
            <w:pPr>
              <w:pStyle w:val="ListParagraph"/>
              <w:numPr>
                <w:ilvl w:val="0"/>
                <w:numId w:val="3"/>
              </w:numPr>
              <w:rPr>
                <w:rFonts w:ascii="Century Gothic" w:hAnsi="Century Gothic"/>
              </w:rPr>
            </w:pPr>
            <w:r w:rsidRPr="00577549">
              <w:rPr>
                <w:rFonts w:ascii="Century Gothic" w:hAnsi="Century Gothic"/>
              </w:rPr>
              <w:t>Next steps – Wendy Lowder and Mel John Ross</w:t>
            </w:r>
          </w:p>
          <w:p w:rsidR="002E79CD" w:rsidRPr="00577549" w:rsidRDefault="002E79CD" w:rsidP="002E79CD">
            <w:pPr>
              <w:rPr>
                <w:rFonts w:ascii="Century Gothic" w:hAnsi="Century Gothic"/>
              </w:rPr>
            </w:pPr>
          </w:p>
          <w:p w:rsidR="002E79CD" w:rsidRPr="00577549" w:rsidRDefault="002E79CD" w:rsidP="002E79CD">
            <w:pPr>
              <w:rPr>
                <w:rFonts w:ascii="Century Gothic" w:hAnsi="Century Gothic"/>
              </w:rPr>
            </w:pPr>
            <w:r w:rsidRPr="00577549">
              <w:rPr>
                <w:rFonts w:ascii="Century Gothic" w:hAnsi="Century Gothic"/>
              </w:rPr>
              <w:t>You will have the opportunity to work in mixed groups (adults and children) to examine current practice and consider what might need to change – culture, working practices etc to increase the support available to young people into adulthood.</w:t>
            </w:r>
          </w:p>
          <w:p w:rsidR="008D64C1" w:rsidRPr="00577549" w:rsidRDefault="008D64C1" w:rsidP="002E79CD">
            <w:pPr>
              <w:rPr>
                <w:rFonts w:ascii="Century Gothic" w:hAnsi="Century Gothic"/>
              </w:rPr>
            </w:pPr>
          </w:p>
          <w:p w:rsidR="008D64C1" w:rsidRPr="00577549" w:rsidRDefault="008D64C1" w:rsidP="002E79CD">
            <w:pPr>
              <w:rPr>
                <w:rFonts w:ascii="Century Gothic" w:hAnsi="Century Gothic"/>
              </w:rPr>
            </w:pPr>
          </w:p>
          <w:p w:rsidR="005032EA" w:rsidRPr="00577549" w:rsidRDefault="005032EA" w:rsidP="00DC50C1">
            <w:pPr>
              <w:rPr>
                <w:rFonts w:ascii="Century Gothic" w:hAnsi="Century Gothic" w:cs="Arial"/>
              </w:rPr>
            </w:pPr>
          </w:p>
          <w:p w:rsidR="00525B59" w:rsidRPr="00577549" w:rsidRDefault="00577549" w:rsidP="008B2F03">
            <w:pPr>
              <w:rPr>
                <w:rFonts w:ascii="Century Gothic" w:hAnsi="Century Gothic" w:cs="Arial"/>
              </w:rPr>
            </w:pPr>
            <w:r>
              <w:rPr>
                <w:rFonts w:ascii="Century Gothic" w:hAnsi="Century Gothic" w:cs="Arial"/>
              </w:rPr>
              <w:t>Minimum numbers 40, maximu</w:t>
            </w:r>
            <w:r w:rsidR="00706B76">
              <w:rPr>
                <w:rFonts w:ascii="Century Gothic" w:hAnsi="Century Gothic" w:cs="Arial"/>
              </w:rPr>
              <w:t>m 120.</w:t>
            </w:r>
          </w:p>
        </w:tc>
      </w:tr>
      <w:tr w:rsidR="005032EA" w:rsidTr="00CC5CFE">
        <w:tc>
          <w:tcPr>
            <w:tcW w:w="9242" w:type="dxa"/>
          </w:tcPr>
          <w:p w:rsidR="005032EA" w:rsidRPr="00577549" w:rsidRDefault="005032EA" w:rsidP="00DC50C1">
            <w:pPr>
              <w:rPr>
                <w:rFonts w:ascii="Century Gothic" w:hAnsi="Century Gothic" w:cs="Arial"/>
                <w:b/>
              </w:rPr>
            </w:pPr>
            <w:r w:rsidRPr="00577549">
              <w:rPr>
                <w:rFonts w:ascii="Century Gothic" w:hAnsi="Century Gothic" w:cs="Arial"/>
                <w:b/>
              </w:rPr>
              <w:t>TO BOOK ON THIS EVENT:</w:t>
            </w:r>
          </w:p>
          <w:p w:rsidR="005032EA" w:rsidRPr="00577549" w:rsidRDefault="005032EA" w:rsidP="00DC50C1">
            <w:pPr>
              <w:rPr>
                <w:rFonts w:ascii="Century Gothic" w:hAnsi="Century Gothic" w:cs="Arial"/>
                <w:b/>
              </w:rPr>
            </w:pPr>
          </w:p>
          <w:p w:rsidR="005032EA" w:rsidRPr="00577549" w:rsidRDefault="003F2476" w:rsidP="005032EA">
            <w:pPr>
              <w:jc w:val="center"/>
              <w:rPr>
                <w:rFonts w:ascii="Century Gothic" w:hAnsi="Century Gothic" w:cs="Arial"/>
              </w:rPr>
            </w:pPr>
            <w:r w:rsidRPr="00577549">
              <w:rPr>
                <w:rFonts w:ascii="Century Gothic" w:hAnsi="Century Gothic" w:cs="Arial"/>
              </w:rPr>
              <w:t xml:space="preserve">Via POD </w:t>
            </w:r>
            <w:r w:rsidR="008102A0" w:rsidRPr="00577549">
              <w:rPr>
                <w:rFonts w:ascii="Century Gothic" w:hAnsi="Century Gothic" w:cs="Arial"/>
              </w:rPr>
              <w:t>–</w:t>
            </w:r>
            <w:r w:rsidRPr="00577549">
              <w:rPr>
                <w:rFonts w:ascii="Century Gothic" w:hAnsi="Century Gothic" w:cs="Arial"/>
              </w:rPr>
              <w:t xml:space="preserve"> </w:t>
            </w:r>
            <w:r w:rsidR="008102A0" w:rsidRPr="00577549">
              <w:rPr>
                <w:rFonts w:ascii="Century Gothic" w:hAnsi="Century Gothic" w:cs="Arial"/>
              </w:rPr>
              <w:t>add link</w:t>
            </w:r>
          </w:p>
          <w:p w:rsidR="005032EA" w:rsidRPr="00577549" w:rsidRDefault="005032EA" w:rsidP="005032EA">
            <w:pPr>
              <w:rPr>
                <w:rFonts w:ascii="Century Gothic" w:hAnsi="Century Gothic" w:cs="Arial"/>
              </w:rPr>
            </w:pPr>
          </w:p>
        </w:tc>
      </w:tr>
      <w:tr w:rsidR="005032EA" w:rsidTr="00CC5CFE">
        <w:tc>
          <w:tcPr>
            <w:tcW w:w="9242" w:type="dxa"/>
          </w:tcPr>
          <w:p w:rsidR="005032EA" w:rsidRPr="00577549" w:rsidRDefault="006A14FC" w:rsidP="00DC50C1">
            <w:pPr>
              <w:rPr>
                <w:rFonts w:ascii="Century Gothic" w:hAnsi="Century Gothic" w:cs="Arial"/>
                <w:b/>
              </w:rPr>
            </w:pPr>
            <w:r w:rsidRPr="00577549">
              <w:rPr>
                <w:rFonts w:ascii="Century Gothic" w:hAnsi="Century Gothic" w:cs="Arial"/>
                <w:b/>
              </w:rPr>
              <w:t>TO CANCEL YOUR ATTENDANCE AT THIS EVENT:</w:t>
            </w:r>
          </w:p>
          <w:p w:rsidR="006A14FC" w:rsidRPr="00577549" w:rsidRDefault="006A14FC" w:rsidP="00DC50C1">
            <w:pPr>
              <w:rPr>
                <w:rFonts w:ascii="Century Gothic" w:hAnsi="Century Gothic" w:cs="Arial"/>
                <w:b/>
              </w:rPr>
            </w:pPr>
          </w:p>
          <w:p w:rsidR="006A14FC" w:rsidRPr="00577549" w:rsidRDefault="008102A0" w:rsidP="006A14FC">
            <w:pPr>
              <w:jc w:val="center"/>
              <w:rPr>
                <w:rFonts w:ascii="Century Gothic" w:hAnsi="Century Gothic" w:cs="Arial"/>
              </w:rPr>
            </w:pPr>
            <w:r w:rsidRPr="00577549">
              <w:rPr>
                <w:rFonts w:ascii="Century Gothic" w:hAnsi="Century Gothic" w:cs="Arial"/>
              </w:rPr>
              <w:t>Via POD – add link</w:t>
            </w:r>
          </w:p>
          <w:p w:rsidR="008B2F03" w:rsidRPr="00577549" w:rsidRDefault="008B2F03" w:rsidP="006A14FC">
            <w:pPr>
              <w:jc w:val="center"/>
              <w:rPr>
                <w:rFonts w:ascii="Century Gothic" w:hAnsi="Century Gothic" w:cs="Arial"/>
              </w:rPr>
            </w:pPr>
          </w:p>
          <w:p w:rsidR="008B2F03" w:rsidRPr="00577549" w:rsidRDefault="008B2F03" w:rsidP="006A14FC">
            <w:pPr>
              <w:jc w:val="center"/>
              <w:rPr>
                <w:rFonts w:ascii="Century Gothic" w:hAnsi="Century Gothic" w:cs="Arial"/>
              </w:rPr>
            </w:pPr>
            <w:r w:rsidRPr="00577549">
              <w:rPr>
                <w:rFonts w:ascii="Century Gothic" w:hAnsi="Century Gothic" w:cs="Arial"/>
              </w:rPr>
              <w:t>The event is free, however a charge of £50 will be made for cancellations received with less than 48 hours’ notice and for “no shows</w:t>
            </w:r>
          </w:p>
          <w:p w:rsidR="006A14FC" w:rsidRPr="00577549" w:rsidRDefault="006A14FC" w:rsidP="006A14FC">
            <w:pPr>
              <w:jc w:val="center"/>
              <w:rPr>
                <w:rFonts w:ascii="Century Gothic" w:hAnsi="Century Gothic" w:cs="Arial"/>
                <w:b/>
              </w:rPr>
            </w:pPr>
          </w:p>
        </w:tc>
      </w:tr>
    </w:tbl>
    <w:p w:rsidR="009D4600" w:rsidRDefault="009D4600" w:rsidP="00DC50C1">
      <w:pPr>
        <w:rPr>
          <w:rFonts w:ascii="Arial" w:hAnsi="Arial" w:cs="Arial"/>
        </w:rPr>
      </w:pPr>
    </w:p>
    <w:p w:rsidR="008F3198" w:rsidRDefault="008F3198" w:rsidP="00DC50C1">
      <w:pPr>
        <w:rPr>
          <w:rFonts w:ascii="Arial" w:hAnsi="Arial" w:cs="Arial"/>
        </w:rPr>
      </w:pPr>
    </w:p>
    <w:p w:rsidR="00987475" w:rsidRDefault="00987475" w:rsidP="00DC50C1">
      <w:pPr>
        <w:rPr>
          <w:rFonts w:ascii="Arial" w:hAnsi="Arial" w:cs="Arial"/>
        </w:rPr>
      </w:pPr>
    </w:p>
    <w:p w:rsidR="0072143A" w:rsidRDefault="0072143A" w:rsidP="00DC50C1">
      <w:pPr>
        <w:rPr>
          <w:rFonts w:ascii="Arial" w:hAnsi="Arial" w:cs="Arial"/>
        </w:rPr>
      </w:pPr>
    </w:p>
    <w:p w:rsidR="00967763" w:rsidRDefault="00967763" w:rsidP="00DC50C1">
      <w:pPr>
        <w:rPr>
          <w:rFonts w:ascii="Arial" w:hAnsi="Arial" w:cs="Arial"/>
        </w:rPr>
      </w:pPr>
    </w:p>
    <w:p w:rsidR="00987475" w:rsidRDefault="00987475" w:rsidP="00DC50C1">
      <w:pPr>
        <w:rPr>
          <w:rFonts w:ascii="Arial" w:hAnsi="Arial" w:cs="Arial"/>
        </w:rPr>
      </w:pPr>
    </w:p>
    <w:p w:rsidR="008F3198" w:rsidRPr="004C3D2D" w:rsidRDefault="008F3198" w:rsidP="008F3198">
      <w:pPr>
        <w:jc w:val="center"/>
        <w:rPr>
          <w:rFonts w:ascii="Arial" w:hAnsi="Arial" w:cs="Arial"/>
          <w:b/>
          <w:color w:val="FF0000"/>
          <w:sz w:val="28"/>
          <w:szCs w:val="28"/>
        </w:rPr>
      </w:pPr>
      <w:r w:rsidRPr="004C3D2D">
        <w:rPr>
          <w:rFonts w:ascii="Arial" w:hAnsi="Arial" w:cs="Arial"/>
          <w:b/>
          <w:color w:val="FF0000"/>
          <w:sz w:val="28"/>
          <w:szCs w:val="28"/>
        </w:rPr>
        <w:t>Blank Template</w:t>
      </w:r>
    </w:p>
    <w:tbl>
      <w:tblPr>
        <w:tblStyle w:val="TableGrid"/>
        <w:tblW w:w="0" w:type="auto"/>
        <w:tblLook w:val="04A0" w:firstRow="1" w:lastRow="0" w:firstColumn="1" w:lastColumn="0" w:noHBand="0" w:noVBand="1"/>
      </w:tblPr>
      <w:tblGrid>
        <w:gridCol w:w="9016"/>
      </w:tblGrid>
      <w:tr w:rsidR="008F3198" w:rsidTr="008F3198">
        <w:trPr>
          <w:trHeight w:val="841"/>
        </w:trPr>
        <w:tc>
          <w:tcPr>
            <w:tcW w:w="9242" w:type="dxa"/>
          </w:tcPr>
          <w:p w:rsidR="008F3198" w:rsidRDefault="008F3198" w:rsidP="0002218B">
            <w:pPr>
              <w:rPr>
                <w:rFonts w:ascii="Arial" w:hAnsi="Arial" w:cs="Arial"/>
                <w:b/>
              </w:rPr>
            </w:pPr>
            <w:r>
              <w:rPr>
                <w:rFonts w:ascii="Arial" w:hAnsi="Arial" w:cs="Arial"/>
                <w:b/>
              </w:rPr>
              <w:t>WHAT?</w:t>
            </w:r>
            <w:r w:rsidR="006670C8">
              <w:rPr>
                <w:rFonts w:ascii="Arial" w:hAnsi="Arial" w:cs="Arial"/>
                <w:b/>
              </w:rPr>
              <w:t xml:space="preserve"> </w:t>
            </w:r>
          </w:p>
          <w:p w:rsidR="00275A11" w:rsidRDefault="00275A11" w:rsidP="0002218B">
            <w:pPr>
              <w:rPr>
                <w:rFonts w:ascii="Arial" w:hAnsi="Arial" w:cs="Arial"/>
              </w:rPr>
            </w:pPr>
          </w:p>
        </w:tc>
      </w:tr>
      <w:tr w:rsidR="008F3198" w:rsidRPr="008F3198" w:rsidTr="008F3198">
        <w:tc>
          <w:tcPr>
            <w:tcW w:w="9242" w:type="dxa"/>
          </w:tcPr>
          <w:p w:rsidR="008F3198" w:rsidRDefault="008F3198" w:rsidP="00DC50C1">
            <w:pPr>
              <w:rPr>
                <w:rFonts w:ascii="Arial" w:hAnsi="Arial" w:cs="Arial"/>
                <w:b/>
              </w:rPr>
            </w:pPr>
            <w:r w:rsidRPr="008F3198">
              <w:rPr>
                <w:rFonts w:ascii="Arial" w:hAnsi="Arial" w:cs="Arial"/>
                <w:b/>
              </w:rPr>
              <w:t>WHEN?</w:t>
            </w:r>
          </w:p>
          <w:p w:rsidR="008F3198" w:rsidRPr="008F3198" w:rsidRDefault="008F3198" w:rsidP="00275A11">
            <w:pPr>
              <w:rPr>
                <w:rFonts w:ascii="Arial" w:hAnsi="Arial" w:cs="Arial"/>
                <w:b/>
              </w:rPr>
            </w:pPr>
          </w:p>
        </w:tc>
      </w:tr>
      <w:tr w:rsidR="008F3198" w:rsidTr="008F3198">
        <w:tc>
          <w:tcPr>
            <w:tcW w:w="9242" w:type="dxa"/>
          </w:tcPr>
          <w:p w:rsidR="008F3198" w:rsidRDefault="008F3198" w:rsidP="00DC50C1">
            <w:pPr>
              <w:rPr>
                <w:rFonts w:ascii="Arial" w:hAnsi="Arial" w:cs="Arial"/>
                <w:b/>
              </w:rPr>
            </w:pPr>
            <w:r w:rsidRPr="008F3198">
              <w:rPr>
                <w:rFonts w:ascii="Arial" w:hAnsi="Arial" w:cs="Arial"/>
                <w:b/>
              </w:rPr>
              <w:t>WHERE?</w:t>
            </w:r>
          </w:p>
          <w:p w:rsidR="008F3198" w:rsidRPr="008F3198" w:rsidRDefault="008F3198" w:rsidP="00887048">
            <w:pPr>
              <w:rPr>
                <w:rFonts w:ascii="Arial" w:hAnsi="Arial" w:cs="Arial"/>
              </w:rPr>
            </w:pPr>
          </w:p>
        </w:tc>
      </w:tr>
      <w:tr w:rsidR="008F3198" w:rsidTr="008F3198">
        <w:tc>
          <w:tcPr>
            <w:tcW w:w="9242" w:type="dxa"/>
          </w:tcPr>
          <w:p w:rsidR="008F3198" w:rsidRDefault="008F3198" w:rsidP="008F3198">
            <w:pPr>
              <w:rPr>
                <w:rFonts w:ascii="Arial" w:hAnsi="Arial" w:cs="Arial"/>
                <w:b/>
              </w:rPr>
            </w:pPr>
            <w:r>
              <w:rPr>
                <w:rFonts w:ascii="Arial" w:hAnsi="Arial" w:cs="Arial"/>
                <w:b/>
              </w:rPr>
              <w:t>ORGANISED</w:t>
            </w:r>
            <w:r w:rsidRPr="00FE0534">
              <w:rPr>
                <w:rFonts w:ascii="Arial" w:hAnsi="Arial" w:cs="Arial"/>
                <w:b/>
              </w:rPr>
              <w:t xml:space="preserve"> BY?</w:t>
            </w:r>
          </w:p>
          <w:p w:rsidR="008F3198" w:rsidRDefault="008F3198" w:rsidP="00714080">
            <w:pPr>
              <w:rPr>
                <w:rFonts w:ascii="Arial" w:hAnsi="Arial" w:cs="Arial"/>
              </w:rPr>
            </w:pPr>
          </w:p>
        </w:tc>
      </w:tr>
      <w:tr w:rsidR="008F3198" w:rsidRPr="008F3198" w:rsidTr="008F3198">
        <w:tc>
          <w:tcPr>
            <w:tcW w:w="9242" w:type="dxa"/>
          </w:tcPr>
          <w:p w:rsidR="008F3198" w:rsidRDefault="008F3198" w:rsidP="00DC50C1">
            <w:pPr>
              <w:rPr>
                <w:rFonts w:ascii="Arial" w:hAnsi="Arial" w:cs="Arial"/>
                <w:b/>
              </w:rPr>
            </w:pPr>
            <w:r w:rsidRPr="008F3198">
              <w:rPr>
                <w:rFonts w:ascii="Arial" w:hAnsi="Arial" w:cs="Arial"/>
                <w:b/>
              </w:rPr>
              <w:t>WHO FOR?</w:t>
            </w:r>
          </w:p>
          <w:p w:rsidR="005C2DCF" w:rsidRPr="008F3198" w:rsidRDefault="005C2DCF" w:rsidP="00714080">
            <w:pPr>
              <w:rPr>
                <w:rFonts w:ascii="Arial" w:hAnsi="Arial" w:cs="Arial"/>
              </w:rPr>
            </w:pPr>
          </w:p>
        </w:tc>
      </w:tr>
      <w:tr w:rsidR="008F3198" w:rsidTr="008F3198">
        <w:tc>
          <w:tcPr>
            <w:tcW w:w="9242" w:type="dxa"/>
          </w:tcPr>
          <w:p w:rsidR="008F3198" w:rsidRDefault="008F3198" w:rsidP="008F3198">
            <w:pPr>
              <w:rPr>
                <w:rFonts w:ascii="Arial" w:hAnsi="Arial" w:cs="Arial"/>
                <w:b/>
              </w:rPr>
            </w:pPr>
            <w:r w:rsidRPr="005032EA">
              <w:rPr>
                <w:rFonts w:ascii="Arial" w:hAnsi="Arial" w:cs="Arial"/>
                <w:b/>
              </w:rPr>
              <w:t xml:space="preserve">BRIEF </w:t>
            </w:r>
            <w:r>
              <w:rPr>
                <w:rFonts w:ascii="Arial" w:hAnsi="Arial" w:cs="Arial"/>
                <w:b/>
              </w:rPr>
              <w:t>OUTLINE OF THE EVENT</w:t>
            </w:r>
          </w:p>
          <w:p w:rsidR="00286485" w:rsidRDefault="00286485" w:rsidP="00286485"/>
          <w:p w:rsidR="008F3198" w:rsidRDefault="008F3198" w:rsidP="00714080">
            <w:pPr>
              <w:rPr>
                <w:rFonts w:ascii="Arial" w:hAnsi="Arial" w:cs="Arial"/>
              </w:rPr>
            </w:pPr>
          </w:p>
        </w:tc>
      </w:tr>
      <w:tr w:rsidR="008F3198" w:rsidRPr="008F3198" w:rsidTr="008F3198">
        <w:tc>
          <w:tcPr>
            <w:tcW w:w="9242" w:type="dxa"/>
          </w:tcPr>
          <w:p w:rsidR="008F3198" w:rsidRDefault="008F3198" w:rsidP="00DC50C1">
            <w:pPr>
              <w:rPr>
                <w:rFonts w:ascii="Arial" w:hAnsi="Arial" w:cs="Arial"/>
                <w:b/>
              </w:rPr>
            </w:pPr>
            <w:r w:rsidRPr="008F3198">
              <w:rPr>
                <w:rFonts w:ascii="Arial" w:hAnsi="Arial" w:cs="Arial"/>
                <w:b/>
              </w:rPr>
              <w:t>TO BOOK ON THIS EVENT:</w:t>
            </w:r>
          </w:p>
          <w:p w:rsidR="008F3198" w:rsidRPr="008F3198" w:rsidRDefault="008F3198" w:rsidP="005C2DCF">
            <w:pPr>
              <w:rPr>
                <w:rFonts w:ascii="Arial" w:hAnsi="Arial" w:cs="Arial"/>
                <w:b/>
              </w:rPr>
            </w:pPr>
          </w:p>
        </w:tc>
      </w:tr>
      <w:tr w:rsidR="008F3198" w:rsidTr="008F3198">
        <w:tc>
          <w:tcPr>
            <w:tcW w:w="9242" w:type="dxa"/>
          </w:tcPr>
          <w:p w:rsidR="008F3198" w:rsidRDefault="008F3198" w:rsidP="008F3198">
            <w:pPr>
              <w:rPr>
                <w:rFonts w:ascii="Arial" w:hAnsi="Arial" w:cs="Arial"/>
                <w:b/>
              </w:rPr>
            </w:pPr>
            <w:r w:rsidRPr="006A14FC">
              <w:rPr>
                <w:rFonts w:ascii="Arial" w:hAnsi="Arial" w:cs="Arial"/>
                <w:b/>
              </w:rPr>
              <w:t>TO CANCEL YOUR ATTENDANCE AT THIS EVENT:</w:t>
            </w:r>
          </w:p>
          <w:p w:rsidR="008F3198" w:rsidRDefault="008F3198" w:rsidP="006D4D6C">
            <w:pPr>
              <w:rPr>
                <w:rFonts w:ascii="Arial" w:hAnsi="Arial" w:cs="Arial"/>
              </w:rPr>
            </w:pPr>
          </w:p>
        </w:tc>
      </w:tr>
    </w:tbl>
    <w:p w:rsidR="00DC50C1" w:rsidRDefault="00DC50C1" w:rsidP="00DC50C1">
      <w:pPr>
        <w:rPr>
          <w:rFonts w:ascii="Arial" w:hAnsi="Arial" w:cs="Arial"/>
        </w:rPr>
      </w:pPr>
    </w:p>
    <w:p w:rsidR="00714080" w:rsidRDefault="008B2F03" w:rsidP="00DC50C1">
      <w:pPr>
        <w:rPr>
          <w:rFonts w:ascii="Arial" w:hAnsi="Arial" w:cs="Arial"/>
        </w:rPr>
      </w:pPr>
      <w:r>
        <w:rPr>
          <w:rFonts w:ascii="Arial" w:hAnsi="Arial" w:cs="Arial"/>
        </w:rPr>
        <w:t xml:space="preserve">Return this template to </w:t>
      </w:r>
      <w:hyperlink r:id="rId12" w:history="1">
        <w:r w:rsidRPr="003D3ABF">
          <w:rPr>
            <w:rStyle w:val="Hyperlink"/>
            <w:rFonts w:ascii="Arial" w:hAnsi="Arial" w:cs="Arial"/>
          </w:rPr>
          <w:t>catherine@barnsley.gov.uk</w:t>
        </w:r>
      </w:hyperlink>
      <w:r>
        <w:rPr>
          <w:rFonts w:ascii="Arial" w:hAnsi="Arial" w:cs="Arial"/>
        </w:rPr>
        <w:t xml:space="preserve"> </w:t>
      </w:r>
      <w:r w:rsidR="00714080">
        <w:rPr>
          <w:rFonts w:ascii="Arial" w:hAnsi="Arial" w:cs="Arial"/>
        </w:rPr>
        <w:t xml:space="preserve"> and </w:t>
      </w:r>
      <w:hyperlink r:id="rId13" w:history="1">
        <w:r w:rsidR="00714080" w:rsidRPr="00AF4A0A">
          <w:rPr>
            <w:rStyle w:val="Hyperlink"/>
            <w:rFonts w:ascii="Arial" w:hAnsi="Arial" w:cs="Arial"/>
          </w:rPr>
          <w:t>AnnetteCarey@barnsley.gov.uk</w:t>
        </w:r>
      </w:hyperlink>
    </w:p>
    <w:p w:rsidR="008B2F03" w:rsidRPr="00DC50C1" w:rsidRDefault="000A71E3" w:rsidP="00DC50C1">
      <w:pPr>
        <w:rPr>
          <w:rFonts w:ascii="Arial" w:hAnsi="Arial" w:cs="Arial"/>
        </w:rPr>
      </w:pPr>
      <w:r>
        <w:rPr>
          <w:rFonts w:ascii="Arial" w:hAnsi="Arial" w:cs="Arial"/>
        </w:rPr>
        <w:t xml:space="preserve">asap to help us to get all the events on the webpage </w:t>
      </w:r>
    </w:p>
    <w:sectPr w:rsidR="008B2F03" w:rsidRPr="00DC50C1">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0ACB" w:rsidRDefault="006D0ACB" w:rsidP="00B24734">
      <w:pPr>
        <w:spacing w:after="0" w:line="240" w:lineRule="auto"/>
      </w:pPr>
      <w:r>
        <w:separator/>
      </w:r>
    </w:p>
  </w:endnote>
  <w:endnote w:type="continuationSeparator" w:id="0">
    <w:p w:rsidR="006D0ACB" w:rsidRDefault="006D0ACB" w:rsidP="00B24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0ACB" w:rsidRDefault="006D0ACB" w:rsidP="00B24734">
      <w:pPr>
        <w:spacing w:after="0" w:line="240" w:lineRule="auto"/>
      </w:pPr>
      <w:r>
        <w:separator/>
      </w:r>
    </w:p>
  </w:footnote>
  <w:footnote w:type="continuationSeparator" w:id="0">
    <w:p w:rsidR="006D0ACB" w:rsidRDefault="006D0ACB" w:rsidP="00B24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4734" w:rsidRDefault="00A01ABA">
    <w:pPr>
      <w:pStyle w:val="Header"/>
    </w:pPr>
    <w:r>
      <w:t>SAW 202</w:t>
    </w:r>
    <w:r w:rsidR="00714080">
      <w:t>2 PUBLIC FACING AND</w:t>
    </w:r>
    <w:r w:rsidR="00B24734">
      <w:t>TRAINING BRIEFING SHEET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4728"/>
    <w:multiLevelType w:val="hybridMultilevel"/>
    <w:tmpl w:val="37C8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E223C"/>
    <w:multiLevelType w:val="hybridMultilevel"/>
    <w:tmpl w:val="37949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8042EA"/>
    <w:multiLevelType w:val="hybridMultilevel"/>
    <w:tmpl w:val="836C5400"/>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0C1"/>
    <w:rsid w:val="0002218B"/>
    <w:rsid w:val="000275FF"/>
    <w:rsid w:val="0005797F"/>
    <w:rsid w:val="00081D4D"/>
    <w:rsid w:val="000A71E3"/>
    <w:rsid w:val="000D3953"/>
    <w:rsid w:val="001934BF"/>
    <w:rsid w:val="001A7917"/>
    <w:rsid w:val="001D5DC9"/>
    <w:rsid w:val="00212728"/>
    <w:rsid w:val="00275A11"/>
    <w:rsid w:val="00286485"/>
    <w:rsid w:val="002B0220"/>
    <w:rsid w:val="002E79CD"/>
    <w:rsid w:val="00380A60"/>
    <w:rsid w:val="003A16CE"/>
    <w:rsid w:val="003F2476"/>
    <w:rsid w:val="004C3D2D"/>
    <w:rsid w:val="005032EA"/>
    <w:rsid w:val="00525B59"/>
    <w:rsid w:val="00576FFE"/>
    <w:rsid w:val="00577549"/>
    <w:rsid w:val="0058762F"/>
    <w:rsid w:val="005B2041"/>
    <w:rsid w:val="005B46B8"/>
    <w:rsid w:val="005C2DCF"/>
    <w:rsid w:val="005D62A9"/>
    <w:rsid w:val="005E29CE"/>
    <w:rsid w:val="005E4AE6"/>
    <w:rsid w:val="006670C8"/>
    <w:rsid w:val="006A14FC"/>
    <w:rsid w:val="006B09E8"/>
    <w:rsid w:val="006D0ACB"/>
    <w:rsid w:val="006D3481"/>
    <w:rsid w:val="006D4D6C"/>
    <w:rsid w:val="00706B76"/>
    <w:rsid w:val="00714080"/>
    <w:rsid w:val="0072143A"/>
    <w:rsid w:val="00722838"/>
    <w:rsid w:val="007C363C"/>
    <w:rsid w:val="007E4A66"/>
    <w:rsid w:val="008102A0"/>
    <w:rsid w:val="00863B61"/>
    <w:rsid w:val="00887048"/>
    <w:rsid w:val="008A4832"/>
    <w:rsid w:val="008B2F03"/>
    <w:rsid w:val="008D64C1"/>
    <w:rsid w:val="008F3198"/>
    <w:rsid w:val="00967763"/>
    <w:rsid w:val="00987475"/>
    <w:rsid w:val="00997ABA"/>
    <w:rsid w:val="009D4600"/>
    <w:rsid w:val="00A01ABA"/>
    <w:rsid w:val="00AC1067"/>
    <w:rsid w:val="00B24734"/>
    <w:rsid w:val="00B73DC8"/>
    <w:rsid w:val="00BD37B8"/>
    <w:rsid w:val="00BE685B"/>
    <w:rsid w:val="00C30903"/>
    <w:rsid w:val="00CD0FE7"/>
    <w:rsid w:val="00D13952"/>
    <w:rsid w:val="00D8330B"/>
    <w:rsid w:val="00DC50C1"/>
    <w:rsid w:val="00DC6EEC"/>
    <w:rsid w:val="00E02728"/>
    <w:rsid w:val="00E50B4F"/>
    <w:rsid w:val="00EA3BE5"/>
    <w:rsid w:val="00F03C8C"/>
    <w:rsid w:val="00F8073D"/>
    <w:rsid w:val="00F97FEC"/>
    <w:rsid w:val="00FE0534"/>
    <w:rsid w:val="00FF3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6FB63"/>
  <w15:docId w15:val="{4542498E-77DB-4DAB-A5E1-D90DE601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4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4734"/>
    <w:rPr>
      <w:color w:val="0000FF" w:themeColor="hyperlink"/>
      <w:u w:val="single"/>
    </w:rPr>
  </w:style>
  <w:style w:type="paragraph" w:styleId="Header">
    <w:name w:val="header"/>
    <w:basedOn w:val="Normal"/>
    <w:link w:val="HeaderChar"/>
    <w:uiPriority w:val="99"/>
    <w:unhideWhenUsed/>
    <w:rsid w:val="00B24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734"/>
  </w:style>
  <w:style w:type="paragraph" w:styleId="Footer">
    <w:name w:val="footer"/>
    <w:basedOn w:val="Normal"/>
    <w:link w:val="FooterChar"/>
    <w:uiPriority w:val="99"/>
    <w:unhideWhenUsed/>
    <w:rsid w:val="00B24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734"/>
  </w:style>
  <w:style w:type="table" w:styleId="TableGrid">
    <w:name w:val="Table Grid"/>
    <w:basedOn w:val="TableNormal"/>
    <w:uiPriority w:val="59"/>
    <w:rsid w:val="00B24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75FF"/>
    <w:rPr>
      <w:color w:val="605E5C"/>
      <w:shd w:val="clear" w:color="auto" w:fill="E1DFDD"/>
    </w:rPr>
  </w:style>
  <w:style w:type="paragraph" w:styleId="ListParagraph">
    <w:name w:val="List Paragraph"/>
    <w:basedOn w:val="Normal"/>
    <w:uiPriority w:val="34"/>
    <w:qFormat/>
    <w:rsid w:val="000275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etteCarey@barnsley.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therine@barnsley.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therine@barnsley.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_dlc_DocId xmlns="f4edfb27-fdcf-4944-9520-fd54d4f1d725">EVFN6CKRRFDF-868449311-149691</_dlc_DocId>
    <_dlc_DocIdUrl xmlns="f4edfb27-fdcf-4944-9520-fd54d4f1d725">
      <Url>https://barnsleycouncil.sharepoint.com/sites/adultac/_layouts/15/DocIdRedir.aspx?ID=EVFN6CKRRFDF-868449311-149691</Url>
      <Description>EVFN6CKRRFDF-868449311-149691</Description>
    </_dlc_DocIdUrl>
    <_dlc_DocIdPersistId xmlns="f4edfb27-fdcf-4944-9520-fd54d4f1d7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38CA1BEAFAED419C2823787FFB2C9F" ma:contentTypeVersion="20" ma:contentTypeDescription="Create a new document." ma:contentTypeScope="" ma:versionID="65825050a763ac7bad8f8b021dbaa124">
  <xsd:schema xmlns:xsd="http://www.w3.org/2001/XMLSchema" xmlns:xs="http://www.w3.org/2001/XMLSchema" xmlns:p="http://schemas.microsoft.com/office/2006/metadata/properties" xmlns:ns2="f4edfb27-fdcf-4944-9520-fd54d4f1d725" xmlns:ns3="http://schemas.microsoft.com/sharepoint.v3" xmlns:ns4="dfccecf9-4f45-45f7-ba90-b50ee97fe40f" targetNamespace="http://schemas.microsoft.com/office/2006/metadata/properties" ma:root="true" ma:fieldsID="c4a4e8cf0e06fa422c72045d9db985a4" ns2:_="" ns3:_="" ns4:_="">
    <xsd:import namespace="f4edfb27-fdcf-4944-9520-fd54d4f1d725"/>
    <xsd:import namespace="http://schemas.microsoft.com/sharepoint.v3"/>
    <xsd:import namespace="dfccecf9-4f45-45f7-ba90-b50ee97fe40f"/>
    <xsd:element name="properties">
      <xsd:complexType>
        <xsd:sequence>
          <xsd:element name="documentManagement">
            <xsd:complexType>
              <xsd:all>
                <xsd:element ref="ns2:_dlc_DocId" minOccurs="0"/>
                <xsd:element ref="ns2:_dlc_DocIdUrl" minOccurs="0"/>
                <xsd:element ref="ns2:_dlc_DocIdPersistId" minOccurs="0"/>
                <xsd:element ref="ns3:CategoryDescription" minOccurs="0"/>
                <xsd:element ref="ns2:SharedWithUsers" minOccurs="0"/>
                <xsd:element ref="ns2: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dfb27-fdcf-4944-9520-fd54d4f1d7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1"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ccecf9-4f45-45f7-ba90-b50ee97fe40f"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5602C2-8F9D-441E-94B9-8EF90F4E83C6}">
  <ds:schemaRefs>
    <ds:schemaRef ds:uri="http://schemas.microsoft.com/office/2006/metadata/properties"/>
    <ds:schemaRef ds:uri="http://schemas.microsoft.com/office/infopath/2007/PartnerControls"/>
    <ds:schemaRef ds:uri="http://schemas.microsoft.com/sharepoint.v3"/>
    <ds:schemaRef ds:uri="f4edfb27-fdcf-4944-9520-fd54d4f1d725"/>
  </ds:schemaRefs>
</ds:datastoreItem>
</file>

<file path=customXml/itemProps2.xml><?xml version="1.0" encoding="utf-8"?>
<ds:datastoreItem xmlns:ds="http://schemas.openxmlformats.org/officeDocument/2006/customXml" ds:itemID="{625E303D-3950-42A7-8907-94EA771FD870}">
  <ds:schemaRefs>
    <ds:schemaRef ds:uri="http://schemas.microsoft.com/sharepoint/v3/contenttype/forms"/>
  </ds:schemaRefs>
</ds:datastoreItem>
</file>

<file path=customXml/itemProps3.xml><?xml version="1.0" encoding="utf-8"?>
<ds:datastoreItem xmlns:ds="http://schemas.openxmlformats.org/officeDocument/2006/customXml" ds:itemID="{E7047A68-8778-4276-B98D-12FCDCC90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dfb27-fdcf-4944-9520-fd54d4f1d725"/>
    <ds:schemaRef ds:uri="http://schemas.microsoft.com/sharepoint.v3"/>
    <ds:schemaRef ds:uri="dfccecf9-4f45-45f7-ba90-b50ee97fe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BAA237-0E1B-4C71-B895-221DB855641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BMBC</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Leeder , Nigel</dc:creator>
  <cp:lastModifiedBy>Lowe , Emma (DIGITAL OFFICER)</cp:lastModifiedBy>
  <cp:revision>1</cp:revision>
  <dcterms:created xsi:type="dcterms:W3CDTF">2022-10-04T08:02:00Z</dcterms:created>
  <dcterms:modified xsi:type="dcterms:W3CDTF">2022-10-04T08:02:00Z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4497b733-3c57-4807-b8ba-c787dfa445b1</vt:lpwstr>
  </property>
  <property fmtid="{D5CDD505-2E9C-101B-9397-08002B2CF9AE}" pid="3" name="ContentTypeId">
    <vt:lpwstr>0x0101008F38CA1BEAFAED419C2823787FFB2C9F</vt:lpwstr>
  </property>
  <property fmtid="{D5CDD505-2E9C-101B-9397-08002B2CF9AE}" pid="4" name="URL">
    <vt:lpwstr/>
  </property>
</Properties>
</file>