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426" w:tblpY="1441"/>
        <w:tblW w:w="10018" w:type="dxa"/>
        <w:tblLook w:val="04A0" w:firstRow="1" w:lastRow="0" w:firstColumn="1" w:lastColumn="0" w:noHBand="0" w:noVBand="1"/>
      </w:tblPr>
      <w:tblGrid>
        <w:gridCol w:w="4928"/>
        <w:gridCol w:w="5090"/>
      </w:tblGrid>
      <w:tr w:rsidR="00587BA3" w14:paraId="4C6AB3A9" w14:textId="77777777" w:rsidTr="56955111">
        <w:trPr>
          <w:trHeight w:val="993"/>
        </w:trPr>
        <w:tc>
          <w:tcPr>
            <w:tcW w:w="10018" w:type="dxa"/>
            <w:gridSpan w:val="2"/>
            <w:tcBorders>
              <w:top w:val="nil"/>
              <w:left w:val="nil"/>
              <w:bottom w:val="single" w:sz="4" w:space="0" w:color="auto"/>
              <w:right w:val="nil"/>
            </w:tcBorders>
            <w:vAlign w:val="center"/>
          </w:tcPr>
          <w:p w14:paraId="3A16B4AB" w14:textId="0F1F4E06" w:rsidR="00587BA3" w:rsidRDefault="00587BA3" w:rsidP="005C7894">
            <w:pPr>
              <w:jc w:val="center"/>
              <w:rPr>
                <w:rFonts w:ascii="Arial" w:hAnsi="Arial" w:cs="Arial"/>
                <w:b/>
              </w:rPr>
            </w:pPr>
          </w:p>
          <w:p w14:paraId="30E66ED4" w14:textId="0E64D08A" w:rsidR="00EF71B6" w:rsidRPr="00EF71B6" w:rsidRDefault="00EF71B6" w:rsidP="005C7894">
            <w:pPr>
              <w:jc w:val="center"/>
              <w:rPr>
                <w:rFonts w:ascii="Arial" w:hAnsi="Arial" w:cs="Arial"/>
                <w:b/>
                <w:color w:val="CD8500"/>
                <w:sz w:val="68"/>
                <w:szCs w:val="68"/>
              </w:rPr>
            </w:pPr>
            <w:r w:rsidRPr="00EF71B6">
              <w:rPr>
                <w:rFonts w:ascii="Arial" w:hAnsi="Arial" w:cs="Arial"/>
                <w:b/>
                <w:color w:val="CD8500"/>
                <w:sz w:val="68"/>
                <w:szCs w:val="68"/>
              </w:rPr>
              <w:t>BETTER BARNSLEY BOND</w:t>
            </w:r>
          </w:p>
          <w:p w14:paraId="3CA2CCDD" w14:textId="15246940" w:rsidR="00587BA3" w:rsidRDefault="00587BA3" w:rsidP="005C7894">
            <w:pPr>
              <w:jc w:val="center"/>
              <w:rPr>
                <w:rFonts w:ascii="Arial" w:hAnsi="Arial" w:cs="Arial"/>
                <w:b/>
              </w:rPr>
            </w:pPr>
            <w:r w:rsidRPr="00AE5102">
              <w:rPr>
                <w:rFonts w:ascii="Arial" w:hAnsi="Arial" w:cs="Arial"/>
                <w:b/>
              </w:rPr>
              <w:t xml:space="preserve">Please return completed form to </w:t>
            </w:r>
            <w:hyperlink r:id="rId10" w:history="1">
              <w:r w:rsidR="00D9774A" w:rsidRPr="009B0FFA">
                <w:rPr>
                  <w:rStyle w:val="Hyperlink"/>
                  <w:rFonts w:ascii="Arial" w:hAnsi="Arial" w:cs="Arial"/>
                  <w:b/>
                </w:rPr>
                <w:t>lovewhereyoulive@barnsley.gov.uk</w:t>
              </w:r>
            </w:hyperlink>
          </w:p>
          <w:p w14:paraId="025BFC39" w14:textId="77777777" w:rsidR="00D9774A" w:rsidRDefault="00D9774A" w:rsidP="005C7894">
            <w:pPr>
              <w:jc w:val="center"/>
              <w:rPr>
                <w:rFonts w:ascii="Arial" w:hAnsi="Arial" w:cs="Arial"/>
                <w:b/>
              </w:rPr>
            </w:pPr>
          </w:p>
          <w:p w14:paraId="615B1234" w14:textId="436BFC9F" w:rsidR="00D9774A" w:rsidRDefault="00D9774A" w:rsidP="005C7894">
            <w:pPr>
              <w:jc w:val="center"/>
              <w:rPr>
                <w:rFonts w:ascii="Arial" w:hAnsi="Arial" w:cs="Arial"/>
                <w:b/>
              </w:rPr>
            </w:pPr>
            <w:r>
              <w:rPr>
                <w:rFonts w:ascii="Arial" w:hAnsi="Arial" w:cs="Arial"/>
                <w:b/>
              </w:rPr>
              <w:t>Please note – only one application from your organisation will be accepted per year.</w:t>
            </w:r>
          </w:p>
          <w:p w14:paraId="4C9A097C" w14:textId="73C66759" w:rsidR="00975D88" w:rsidRPr="00975D88" w:rsidRDefault="00975D88" w:rsidP="005C7894">
            <w:pPr>
              <w:rPr>
                <w:rFonts w:ascii="Arial" w:hAnsi="Arial" w:cs="Arial"/>
                <w:b/>
              </w:rPr>
            </w:pPr>
          </w:p>
        </w:tc>
      </w:tr>
      <w:tr w:rsidR="009A43F6" w14:paraId="0F00266E" w14:textId="77777777" w:rsidTr="56955111">
        <w:trPr>
          <w:trHeight w:val="410"/>
        </w:trPr>
        <w:tc>
          <w:tcPr>
            <w:tcW w:w="4928" w:type="dxa"/>
            <w:tcBorders>
              <w:top w:val="single" w:sz="4" w:space="0" w:color="auto"/>
            </w:tcBorders>
            <w:vAlign w:val="center"/>
          </w:tcPr>
          <w:p w14:paraId="347B3D87" w14:textId="77777777" w:rsidR="00587BA3" w:rsidRPr="0017386A" w:rsidRDefault="00587BA3" w:rsidP="005C7894">
            <w:pPr>
              <w:rPr>
                <w:rFonts w:ascii="Arial" w:hAnsi="Arial" w:cs="Arial"/>
                <w:b/>
              </w:rPr>
            </w:pPr>
            <w:r w:rsidRPr="0017386A">
              <w:rPr>
                <w:rFonts w:ascii="Arial" w:hAnsi="Arial" w:cs="Arial"/>
                <w:b/>
              </w:rPr>
              <w:t>Name</w:t>
            </w:r>
          </w:p>
        </w:tc>
        <w:tc>
          <w:tcPr>
            <w:tcW w:w="5090" w:type="dxa"/>
            <w:tcBorders>
              <w:top w:val="single" w:sz="4" w:space="0" w:color="auto"/>
            </w:tcBorders>
          </w:tcPr>
          <w:p w14:paraId="76F4236E" w14:textId="77777777" w:rsidR="00587BA3" w:rsidRPr="0017386A" w:rsidRDefault="00587BA3" w:rsidP="005C7894">
            <w:pPr>
              <w:rPr>
                <w:rFonts w:ascii="Arial" w:hAnsi="Arial" w:cs="Arial"/>
              </w:rPr>
            </w:pPr>
          </w:p>
        </w:tc>
      </w:tr>
      <w:tr w:rsidR="009A43F6" w14:paraId="2A5E32D8" w14:textId="77777777" w:rsidTr="56955111">
        <w:trPr>
          <w:trHeight w:val="416"/>
        </w:trPr>
        <w:tc>
          <w:tcPr>
            <w:tcW w:w="4928" w:type="dxa"/>
            <w:tcBorders>
              <w:bottom w:val="single" w:sz="4" w:space="0" w:color="auto"/>
            </w:tcBorders>
            <w:vAlign w:val="center"/>
          </w:tcPr>
          <w:p w14:paraId="13CEF9FE" w14:textId="77777777" w:rsidR="00587BA3" w:rsidRPr="0017386A" w:rsidRDefault="00587BA3" w:rsidP="005C7894">
            <w:pPr>
              <w:rPr>
                <w:rFonts w:ascii="Arial" w:hAnsi="Arial" w:cs="Arial"/>
                <w:b/>
              </w:rPr>
            </w:pPr>
            <w:r>
              <w:rPr>
                <w:rFonts w:ascii="Arial" w:hAnsi="Arial" w:cs="Arial"/>
                <w:b/>
              </w:rPr>
              <w:t>Contact Number</w:t>
            </w:r>
          </w:p>
        </w:tc>
        <w:tc>
          <w:tcPr>
            <w:tcW w:w="5090" w:type="dxa"/>
            <w:tcBorders>
              <w:bottom w:val="single" w:sz="4" w:space="0" w:color="auto"/>
            </w:tcBorders>
          </w:tcPr>
          <w:p w14:paraId="06594950" w14:textId="77777777" w:rsidR="00587BA3" w:rsidRPr="0017386A" w:rsidRDefault="00587BA3" w:rsidP="005C7894">
            <w:pPr>
              <w:rPr>
                <w:rFonts w:ascii="Arial" w:hAnsi="Arial" w:cs="Arial"/>
              </w:rPr>
            </w:pPr>
          </w:p>
        </w:tc>
      </w:tr>
      <w:tr w:rsidR="009A43F6" w14:paraId="65DAD012" w14:textId="77777777" w:rsidTr="56955111">
        <w:trPr>
          <w:trHeight w:val="422"/>
        </w:trPr>
        <w:tc>
          <w:tcPr>
            <w:tcW w:w="4928" w:type="dxa"/>
            <w:vAlign w:val="center"/>
          </w:tcPr>
          <w:p w14:paraId="7AD14575" w14:textId="77777777" w:rsidR="00587BA3" w:rsidRPr="0017386A" w:rsidRDefault="00587BA3" w:rsidP="005C7894">
            <w:pPr>
              <w:rPr>
                <w:rFonts w:ascii="Arial" w:hAnsi="Arial" w:cs="Arial"/>
                <w:b/>
              </w:rPr>
            </w:pPr>
            <w:r>
              <w:rPr>
                <w:rFonts w:ascii="Arial" w:hAnsi="Arial" w:cs="Arial"/>
                <w:b/>
              </w:rPr>
              <w:t>Email Address</w:t>
            </w:r>
          </w:p>
        </w:tc>
        <w:tc>
          <w:tcPr>
            <w:tcW w:w="5090" w:type="dxa"/>
          </w:tcPr>
          <w:p w14:paraId="49629429" w14:textId="77777777" w:rsidR="00587BA3" w:rsidRPr="0017386A" w:rsidRDefault="00587BA3" w:rsidP="005C7894">
            <w:pPr>
              <w:rPr>
                <w:rFonts w:ascii="Arial" w:hAnsi="Arial" w:cs="Arial"/>
              </w:rPr>
            </w:pPr>
          </w:p>
        </w:tc>
      </w:tr>
      <w:tr w:rsidR="009A43F6" w14:paraId="5799AD5D" w14:textId="77777777" w:rsidTr="56955111">
        <w:trPr>
          <w:trHeight w:val="419"/>
        </w:trPr>
        <w:tc>
          <w:tcPr>
            <w:tcW w:w="4928" w:type="dxa"/>
            <w:vAlign w:val="center"/>
          </w:tcPr>
          <w:p w14:paraId="166D20F4" w14:textId="77777777" w:rsidR="00587BA3" w:rsidRPr="0017386A" w:rsidRDefault="00587BA3" w:rsidP="005C7894">
            <w:pPr>
              <w:rPr>
                <w:rFonts w:ascii="Arial" w:hAnsi="Arial" w:cs="Arial"/>
                <w:b/>
              </w:rPr>
            </w:pPr>
            <w:r w:rsidRPr="0017386A">
              <w:rPr>
                <w:rFonts w:ascii="Arial" w:hAnsi="Arial" w:cs="Arial"/>
                <w:b/>
              </w:rPr>
              <w:t xml:space="preserve">Representing </w:t>
            </w:r>
          </w:p>
        </w:tc>
        <w:tc>
          <w:tcPr>
            <w:tcW w:w="5090" w:type="dxa"/>
          </w:tcPr>
          <w:p w14:paraId="7395DF05" w14:textId="77777777" w:rsidR="00587BA3" w:rsidRPr="0017386A" w:rsidRDefault="00587BA3" w:rsidP="005C7894">
            <w:pPr>
              <w:rPr>
                <w:rFonts w:ascii="Arial" w:hAnsi="Arial" w:cs="Arial"/>
              </w:rPr>
            </w:pPr>
          </w:p>
        </w:tc>
      </w:tr>
      <w:tr w:rsidR="009A43F6" w14:paraId="490F3BE1" w14:textId="77777777" w:rsidTr="56955111">
        <w:trPr>
          <w:trHeight w:val="411"/>
        </w:trPr>
        <w:tc>
          <w:tcPr>
            <w:tcW w:w="4928" w:type="dxa"/>
            <w:vAlign w:val="center"/>
          </w:tcPr>
          <w:p w14:paraId="3D9CAE04" w14:textId="77777777" w:rsidR="00587BA3" w:rsidRDefault="00587BA3" w:rsidP="005C7894">
            <w:pPr>
              <w:ind w:right="-392"/>
              <w:rPr>
                <w:rFonts w:ascii="Arial" w:hAnsi="Arial" w:cs="Arial"/>
                <w:b/>
              </w:rPr>
            </w:pPr>
            <w:r>
              <w:rPr>
                <w:rFonts w:ascii="Arial" w:hAnsi="Arial" w:cs="Arial"/>
                <w:b/>
              </w:rPr>
              <w:t>Company/Charity No. (if applicable)</w:t>
            </w:r>
          </w:p>
        </w:tc>
        <w:tc>
          <w:tcPr>
            <w:tcW w:w="5090" w:type="dxa"/>
          </w:tcPr>
          <w:p w14:paraId="3ECC9224" w14:textId="77777777" w:rsidR="00587BA3" w:rsidRPr="0017386A" w:rsidRDefault="00587BA3" w:rsidP="005C7894">
            <w:pPr>
              <w:rPr>
                <w:rFonts w:ascii="Arial" w:hAnsi="Arial" w:cs="Arial"/>
              </w:rPr>
            </w:pPr>
          </w:p>
        </w:tc>
      </w:tr>
      <w:tr w:rsidR="009A43F6" w14:paraId="1443BCE9" w14:textId="77777777" w:rsidTr="56955111">
        <w:trPr>
          <w:trHeight w:val="1040"/>
        </w:trPr>
        <w:tc>
          <w:tcPr>
            <w:tcW w:w="4928" w:type="dxa"/>
            <w:tcBorders>
              <w:bottom w:val="single" w:sz="4" w:space="0" w:color="auto"/>
            </w:tcBorders>
            <w:vAlign w:val="center"/>
          </w:tcPr>
          <w:p w14:paraId="6879078B" w14:textId="7C1185F4" w:rsidR="00587BA3" w:rsidRDefault="00587BA3" w:rsidP="005C7894">
            <w:pPr>
              <w:ind w:right="-392"/>
              <w:rPr>
                <w:rFonts w:ascii="Arial" w:hAnsi="Arial" w:cs="Arial"/>
                <w:b/>
              </w:rPr>
            </w:pPr>
            <w:r>
              <w:rPr>
                <w:rFonts w:ascii="Arial" w:hAnsi="Arial" w:cs="Arial"/>
                <w:b/>
              </w:rPr>
              <w:t>Group/Organisation</w:t>
            </w:r>
            <w:r w:rsidR="00345CD2">
              <w:rPr>
                <w:rFonts w:ascii="Arial" w:hAnsi="Arial" w:cs="Arial"/>
                <w:b/>
              </w:rPr>
              <w:t xml:space="preserve"> Full</w:t>
            </w:r>
            <w:r>
              <w:rPr>
                <w:rFonts w:ascii="Arial" w:hAnsi="Arial" w:cs="Arial"/>
                <w:b/>
              </w:rPr>
              <w:t xml:space="preserve"> </w:t>
            </w:r>
            <w:r w:rsidRPr="00E46834">
              <w:rPr>
                <w:rFonts w:ascii="Arial" w:hAnsi="Arial" w:cs="Arial"/>
                <w:b/>
              </w:rPr>
              <w:t>Address</w:t>
            </w:r>
            <w:r w:rsidR="00345CD2" w:rsidRPr="00E46834">
              <w:rPr>
                <w:rFonts w:ascii="Arial" w:hAnsi="Arial" w:cs="Arial"/>
                <w:b/>
              </w:rPr>
              <w:t xml:space="preserve"> (including postcode)</w:t>
            </w:r>
          </w:p>
        </w:tc>
        <w:tc>
          <w:tcPr>
            <w:tcW w:w="5090" w:type="dxa"/>
            <w:tcBorders>
              <w:bottom w:val="single" w:sz="4" w:space="0" w:color="auto"/>
            </w:tcBorders>
          </w:tcPr>
          <w:p w14:paraId="0623536A" w14:textId="77777777" w:rsidR="00A53F17" w:rsidRPr="0017386A" w:rsidRDefault="00A53F17" w:rsidP="005C7894">
            <w:pPr>
              <w:rPr>
                <w:rFonts w:ascii="Arial" w:hAnsi="Arial" w:cs="Arial"/>
              </w:rPr>
            </w:pPr>
          </w:p>
        </w:tc>
      </w:tr>
      <w:tr w:rsidR="00707AE5" w14:paraId="16A75BB3" w14:textId="77777777" w:rsidTr="56955111">
        <w:trPr>
          <w:trHeight w:val="1040"/>
        </w:trPr>
        <w:tc>
          <w:tcPr>
            <w:tcW w:w="4928" w:type="dxa"/>
            <w:tcBorders>
              <w:bottom w:val="single" w:sz="4" w:space="0" w:color="auto"/>
            </w:tcBorders>
            <w:vAlign w:val="center"/>
          </w:tcPr>
          <w:p w14:paraId="2D7596B4" w14:textId="77777777" w:rsidR="00707AE5" w:rsidRPr="000B3865" w:rsidRDefault="00707AE5" w:rsidP="00707AE5">
            <w:pPr>
              <w:widowControl/>
              <w:spacing w:after="160" w:line="278" w:lineRule="auto"/>
              <w:rPr>
                <w:rFonts w:ascii="Arial" w:hAnsi="Arial" w:cs="Arial"/>
              </w:rPr>
            </w:pPr>
            <w:r w:rsidRPr="000B3865">
              <w:rPr>
                <w:rFonts w:ascii="Arial" w:hAnsi="Arial" w:cs="Arial"/>
                <w:b/>
                <w:bCs/>
              </w:rPr>
              <w:t>Governing Document:</w:t>
            </w:r>
          </w:p>
          <w:p w14:paraId="13234578" w14:textId="77777777" w:rsidR="00707AE5" w:rsidRPr="00B04023" w:rsidRDefault="00707AE5" w:rsidP="00707AE5">
            <w:pPr>
              <w:widowControl/>
              <w:spacing w:after="160" w:line="278" w:lineRule="auto"/>
              <w:rPr>
                <w:rFonts w:ascii="Arial" w:hAnsi="Arial" w:cs="Arial"/>
              </w:rPr>
            </w:pPr>
            <w:r w:rsidRPr="000B3865">
              <w:rPr>
                <w:rFonts w:ascii="Arial" w:hAnsi="Arial" w:cs="Arial"/>
              </w:rPr>
              <w:t>The group must have a governing document such as a constitution or memorandum of association.</w:t>
            </w:r>
          </w:p>
          <w:p w14:paraId="2260AF12" w14:textId="77777777" w:rsidR="006F5F80" w:rsidRPr="00FB721D" w:rsidRDefault="006F5F80" w:rsidP="006F5F80">
            <w:pPr>
              <w:widowControl/>
              <w:spacing w:after="160" w:line="278" w:lineRule="auto"/>
              <w:rPr>
                <w:rFonts w:ascii="Arial" w:hAnsi="Arial" w:cs="Arial"/>
              </w:rPr>
            </w:pPr>
            <w:r w:rsidRPr="00FB721D">
              <w:rPr>
                <w:rFonts w:ascii="Arial" w:hAnsi="Arial" w:cs="Arial"/>
              </w:rPr>
              <w:t>The group must have a safeguarding policy.</w:t>
            </w:r>
          </w:p>
          <w:p w14:paraId="72290EAB" w14:textId="77777777" w:rsidR="006F5F80" w:rsidRPr="00B04023" w:rsidRDefault="006F5F80" w:rsidP="006F5F80">
            <w:pPr>
              <w:widowControl/>
              <w:spacing w:after="160" w:line="278" w:lineRule="auto"/>
              <w:rPr>
                <w:rFonts w:ascii="Arial" w:hAnsi="Arial" w:cs="Arial"/>
              </w:rPr>
            </w:pPr>
            <w:r w:rsidRPr="00FB721D">
              <w:rPr>
                <w:rFonts w:ascii="Arial" w:hAnsi="Arial" w:cs="Arial"/>
              </w:rPr>
              <w:t>The group must have an equality opportunities policy.</w:t>
            </w:r>
          </w:p>
          <w:p w14:paraId="0420D73D" w14:textId="77777777" w:rsidR="00707AE5" w:rsidRDefault="00707AE5" w:rsidP="005C7894">
            <w:pPr>
              <w:ind w:right="-392"/>
              <w:rPr>
                <w:rFonts w:ascii="Arial" w:hAnsi="Arial" w:cs="Arial"/>
                <w:b/>
              </w:rPr>
            </w:pPr>
          </w:p>
        </w:tc>
        <w:tc>
          <w:tcPr>
            <w:tcW w:w="5090" w:type="dxa"/>
            <w:tcBorders>
              <w:bottom w:val="single" w:sz="4" w:space="0" w:color="auto"/>
            </w:tcBorders>
          </w:tcPr>
          <w:p w14:paraId="7AEDFA46" w14:textId="77777777" w:rsidR="00707AE5" w:rsidRPr="0017386A" w:rsidRDefault="00707AE5" w:rsidP="005C7894">
            <w:pPr>
              <w:rPr>
                <w:rFonts w:ascii="Arial" w:hAnsi="Arial" w:cs="Arial"/>
              </w:rPr>
            </w:pPr>
          </w:p>
        </w:tc>
      </w:tr>
      <w:tr w:rsidR="004066C9" w14:paraId="4C1C8569" w14:textId="77777777" w:rsidTr="56955111">
        <w:trPr>
          <w:trHeight w:val="1040"/>
        </w:trPr>
        <w:tc>
          <w:tcPr>
            <w:tcW w:w="4928" w:type="dxa"/>
            <w:tcBorders>
              <w:bottom w:val="single" w:sz="4" w:space="0" w:color="auto"/>
            </w:tcBorders>
            <w:vAlign w:val="center"/>
          </w:tcPr>
          <w:p w14:paraId="7EF18056" w14:textId="77777777" w:rsidR="004066C9" w:rsidRDefault="00D074B4" w:rsidP="005C7894">
            <w:pPr>
              <w:ind w:right="-392"/>
              <w:rPr>
                <w:rFonts w:ascii="Arial" w:hAnsi="Arial" w:cs="Arial"/>
                <w:b/>
              </w:rPr>
            </w:pPr>
            <w:r>
              <w:rPr>
                <w:rFonts w:ascii="Arial" w:hAnsi="Arial" w:cs="Arial"/>
                <w:b/>
              </w:rPr>
              <w:t>Bank Account Name</w:t>
            </w:r>
          </w:p>
          <w:p w14:paraId="2F7E4A79" w14:textId="40DCD744" w:rsidR="00C413E0" w:rsidRPr="00E46834" w:rsidRDefault="00C413E0" w:rsidP="005C7894">
            <w:pPr>
              <w:ind w:right="-392"/>
              <w:rPr>
                <w:rFonts w:ascii="Arial" w:hAnsi="Arial" w:cs="Arial"/>
                <w:bCs/>
              </w:rPr>
            </w:pPr>
            <w:r w:rsidRPr="00E46834">
              <w:rPr>
                <w:rFonts w:ascii="Arial" w:hAnsi="Arial" w:cs="Arial"/>
                <w:bCs/>
              </w:rPr>
              <w:t>(This must be a group, charity or CIC)</w:t>
            </w:r>
          </w:p>
        </w:tc>
        <w:tc>
          <w:tcPr>
            <w:tcW w:w="5090" w:type="dxa"/>
            <w:tcBorders>
              <w:bottom w:val="single" w:sz="4" w:space="0" w:color="auto"/>
            </w:tcBorders>
          </w:tcPr>
          <w:p w14:paraId="1AFBE212" w14:textId="77777777" w:rsidR="004066C9" w:rsidRPr="0017386A" w:rsidRDefault="004066C9" w:rsidP="005C7894">
            <w:pPr>
              <w:rPr>
                <w:rFonts w:ascii="Arial" w:hAnsi="Arial" w:cs="Arial"/>
              </w:rPr>
            </w:pPr>
          </w:p>
        </w:tc>
      </w:tr>
      <w:tr w:rsidR="009A43F6" w14:paraId="378C7C52" w14:textId="77777777" w:rsidTr="56955111">
        <w:trPr>
          <w:trHeight w:val="530"/>
        </w:trPr>
        <w:tc>
          <w:tcPr>
            <w:tcW w:w="4928" w:type="dxa"/>
            <w:tcBorders>
              <w:bottom w:val="single" w:sz="4" w:space="0" w:color="auto"/>
            </w:tcBorders>
            <w:vAlign w:val="center"/>
          </w:tcPr>
          <w:p w14:paraId="1E03D3AD" w14:textId="53910CF2" w:rsidR="00587BA3" w:rsidRPr="0017386A" w:rsidRDefault="00587BA3" w:rsidP="56955111">
            <w:pPr>
              <w:ind w:right="-392"/>
              <w:rPr>
                <w:rFonts w:ascii="Arial" w:hAnsi="Arial" w:cs="Arial"/>
                <w:b/>
                <w:bCs/>
              </w:rPr>
            </w:pPr>
            <w:r w:rsidRPr="56955111">
              <w:rPr>
                <w:rFonts w:ascii="Arial" w:hAnsi="Arial" w:cs="Arial"/>
                <w:b/>
                <w:bCs/>
              </w:rPr>
              <w:t>Total Funding Requested (£)</w:t>
            </w:r>
          </w:p>
          <w:p w14:paraId="05B3015A" w14:textId="3F338D3B" w:rsidR="00587BA3" w:rsidRPr="0017386A" w:rsidRDefault="1A70EF99" w:rsidP="56955111">
            <w:pPr>
              <w:shd w:val="clear" w:color="auto" w:fill="FAFAFA"/>
              <w:spacing w:after="210"/>
              <w:rPr>
                <w:rFonts w:ascii="Segoe UI" w:eastAsia="Segoe UI" w:hAnsi="Segoe UI" w:cs="Segoe UI"/>
                <w:i/>
                <w:iCs/>
                <w:color w:val="242424"/>
                <w:sz w:val="18"/>
                <w:szCs w:val="18"/>
              </w:rPr>
            </w:pPr>
            <w:r w:rsidRPr="56955111">
              <w:rPr>
                <w:rFonts w:ascii="Segoe UI" w:eastAsia="Segoe UI" w:hAnsi="Segoe UI" w:cs="Segoe UI"/>
                <w:i/>
                <w:iCs/>
                <w:color w:val="242424"/>
                <w:sz w:val="20"/>
                <w:szCs w:val="20"/>
              </w:rPr>
              <w:t>Please note that the maximum budget you can apply for through the Better Barnsley Bond is £5,000.</w:t>
            </w:r>
          </w:p>
        </w:tc>
        <w:tc>
          <w:tcPr>
            <w:tcW w:w="5090" w:type="dxa"/>
            <w:tcBorders>
              <w:bottom w:val="single" w:sz="4" w:space="0" w:color="auto"/>
            </w:tcBorders>
          </w:tcPr>
          <w:p w14:paraId="3F4790D8" w14:textId="77777777" w:rsidR="00587BA3" w:rsidRPr="0017386A" w:rsidRDefault="00587BA3" w:rsidP="005C7894">
            <w:pPr>
              <w:rPr>
                <w:rFonts w:ascii="Arial" w:hAnsi="Arial" w:cs="Arial"/>
              </w:rPr>
            </w:pPr>
          </w:p>
        </w:tc>
      </w:tr>
      <w:tr w:rsidR="005C7894" w14:paraId="79C0C527" w14:textId="77777777" w:rsidTr="56955111">
        <w:trPr>
          <w:trHeight w:val="2565"/>
        </w:trPr>
        <w:tc>
          <w:tcPr>
            <w:tcW w:w="4928" w:type="dxa"/>
            <w:tcBorders>
              <w:top w:val="single" w:sz="4" w:space="0" w:color="auto"/>
            </w:tcBorders>
            <w:vAlign w:val="center"/>
          </w:tcPr>
          <w:p w14:paraId="238A2511" w14:textId="77777777" w:rsidR="00587BA3" w:rsidRDefault="00587BA3" w:rsidP="005C7894">
            <w:pPr>
              <w:rPr>
                <w:rFonts w:ascii="Arial" w:hAnsi="Arial" w:cs="Arial"/>
                <w:b/>
              </w:rPr>
            </w:pPr>
            <w:r>
              <w:rPr>
                <w:rFonts w:ascii="Arial" w:hAnsi="Arial" w:cs="Arial"/>
                <w:b/>
              </w:rPr>
              <w:t>Reason for Application</w:t>
            </w:r>
          </w:p>
          <w:p w14:paraId="53F4E854" w14:textId="77777777" w:rsidR="00587BA3" w:rsidRDefault="00587BA3" w:rsidP="005C7894">
            <w:pPr>
              <w:rPr>
                <w:rFonts w:ascii="Arial" w:hAnsi="Arial" w:cs="Arial"/>
                <w:b/>
              </w:rPr>
            </w:pPr>
            <w:r>
              <w:rPr>
                <w:rFonts w:ascii="Arial" w:hAnsi="Arial" w:cs="Arial"/>
                <w:b/>
              </w:rPr>
              <w:t>(Aligning with the Better Barnsley Bond objectives where possible)</w:t>
            </w:r>
          </w:p>
          <w:p w14:paraId="6B97F8DC" w14:textId="77777777" w:rsidR="003C59E0" w:rsidRDefault="003C59E0" w:rsidP="005C7894">
            <w:pPr>
              <w:rPr>
                <w:rFonts w:ascii="Arial" w:hAnsi="Arial" w:cs="Arial"/>
              </w:rPr>
            </w:pPr>
          </w:p>
          <w:p w14:paraId="05BCB766" w14:textId="04601EF7" w:rsidR="00D25D1F" w:rsidRPr="0017386A" w:rsidRDefault="009A43F6" w:rsidP="008B2694">
            <w:pPr>
              <w:rPr>
                <w:rFonts w:ascii="Arial" w:hAnsi="Arial" w:cs="Arial"/>
              </w:rPr>
            </w:pPr>
            <w:r>
              <w:rPr>
                <w:rFonts w:ascii="Arial" w:hAnsi="Arial" w:cs="Arial"/>
              </w:rPr>
              <w:t xml:space="preserve">Please include </w:t>
            </w:r>
            <w:r w:rsidR="00D706EE">
              <w:rPr>
                <w:rFonts w:ascii="Arial" w:hAnsi="Arial" w:cs="Arial"/>
              </w:rPr>
              <w:t>what area your work covers</w:t>
            </w:r>
            <w:r>
              <w:rPr>
                <w:rFonts w:ascii="Arial" w:hAnsi="Arial" w:cs="Arial"/>
              </w:rPr>
              <w:t>, and who will benefit from it</w:t>
            </w:r>
            <w:r w:rsidR="00D25D1F">
              <w:rPr>
                <w:rFonts w:ascii="Arial" w:hAnsi="Arial" w:cs="Arial"/>
              </w:rPr>
              <w:t>.</w:t>
            </w:r>
            <w:r w:rsidR="008B2694">
              <w:rPr>
                <w:rFonts w:ascii="Arial" w:hAnsi="Arial" w:cs="Arial"/>
              </w:rPr>
              <w:t xml:space="preserve"> </w:t>
            </w:r>
            <w:r w:rsidR="00D25D1F">
              <w:rPr>
                <w:rFonts w:ascii="Arial" w:hAnsi="Arial" w:cs="Arial"/>
              </w:rPr>
              <w:t xml:space="preserve">If your </w:t>
            </w:r>
            <w:r w:rsidR="008B2694">
              <w:rPr>
                <w:rFonts w:ascii="Arial" w:hAnsi="Arial" w:cs="Arial"/>
              </w:rPr>
              <w:t xml:space="preserve">project </w:t>
            </w:r>
            <w:r w:rsidR="00D25D1F">
              <w:rPr>
                <w:rFonts w:ascii="Arial" w:hAnsi="Arial" w:cs="Arial"/>
              </w:rPr>
              <w:t>involves rep</w:t>
            </w:r>
            <w:r w:rsidR="008B2694">
              <w:rPr>
                <w:rFonts w:ascii="Arial" w:hAnsi="Arial" w:cs="Arial"/>
              </w:rPr>
              <w:t xml:space="preserve">air or </w:t>
            </w:r>
            <w:r w:rsidR="00D706EE">
              <w:rPr>
                <w:rFonts w:ascii="Arial" w:hAnsi="Arial" w:cs="Arial"/>
              </w:rPr>
              <w:t xml:space="preserve">utility </w:t>
            </w:r>
            <w:r w:rsidR="008B2694">
              <w:rPr>
                <w:rFonts w:ascii="Arial" w:hAnsi="Arial" w:cs="Arial"/>
              </w:rPr>
              <w:t xml:space="preserve">costs for your premises, please include </w:t>
            </w:r>
            <w:r w:rsidR="00A0644C">
              <w:rPr>
                <w:rFonts w:ascii="Arial" w:hAnsi="Arial" w:cs="Arial"/>
              </w:rPr>
              <w:t xml:space="preserve">details of </w:t>
            </w:r>
            <w:r w:rsidR="008B2694">
              <w:rPr>
                <w:rFonts w:ascii="Arial" w:hAnsi="Arial" w:cs="Arial"/>
              </w:rPr>
              <w:t>who owns the building</w:t>
            </w:r>
            <w:r w:rsidR="00A0644C">
              <w:rPr>
                <w:rFonts w:ascii="Arial" w:hAnsi="Arial" w:cs="Arial"/>
              </w:rPr>
              <w:t>.</w:t>
            </w:r>
          </w:p>
        </w:tc>
        <w:tc>
          <w:tcPr>
            <w:tcW w:w="5090" w:type="dxa"/>
            <w:tcBorders>
              <w:top w:val="single" w:sz="4" w:space="0" w:color="auto"/>
            </w:tcBorders>
          </w:tcPr>
          <w:p w14:paraId="33D47CB4" w14:textId="77777777" w:rsidR="00587BA3" w:rsidRPr="0017386A" w:rsidRDefault="00587BA3" w:rsidP="005C7894">
            <w:pPr>
              <w:rPr>
                <w:rFonts w:ascii="Arial" w:hAnsi="Arial" w:cs="Arial"/>
              </w:rPr>
            </w:pPr>
          </w:p>
        </w:tc>
      </w:tr>
      <w:tr w:rsidR="009A43F6" w14:paraId="1D7B521B" w14:textId="77777777" w:rsidTr="56955111">
        <w:trPr>
          <w:trHeight w:val="1968"/>
        </w:trPr>
        <w:tc>
          <w:tcPr>
            <w:tcW w:w="4928" w:type="dxa"/>
            <w:vAlign w:val="center"/>
          </w:tcPr>
          <w:p w14:paraId="7E04DB26" w14:textId="0263D868" w:rsidR="003C59E0" w:rsidRDefault="00587BA3" w:rsidP="005C7894">
            <w:pPr>
              <w:rPr>
                <w:rFonts w:ascii="Arial" w:hAnsi="Arial" w:cs="Arial"/>
                <w:b/>
              </w:rPr>
            </w:pPr>
            <w:r>
              <w:rPr>
                <w:rFonts w:ascii="Arial" w:hAnsi="Arial" w:cs="Arial"/>
                <w:b/>
              </w:rPr>
              <w:lastRenderedPageBreak/>
              <w:t xml:space="preserve">Breakdown of Costs. </w:t>
            </w:r>
          </w:p>
          <w:p w14:paraId="643E279A" w14:textId="77777777" w:rsidR="003C59E0" w:rsidRDefault="003C59E0" w:rsidP="005C7894">
            <w:pPr>
              <w:rPr>
                <w:rFonts w:ascii="Arial" w:hAnsi="Arial" w:cs="Arial"/>
                <w:b/>
              </w:rPr>
            </w:pPr>
          </w:p>
          <w:p w14:paraId="77D0097A" w14:textId="5FC02963" w:rsidR="00587BA3" w:rsidRDefault="00587BA3" w:rsidP="005C7894">
            <w:pPr>
              <w:rPr>
                <w:rFonts w:ascii="Arial" w:hAnsi="Arial" w:cs="Arial"/>
                <w:b/>
              </w:rPr>
            </w:pPr>
            <w:r w:rsidRPr="003C59E0">
              <w:rPr>
                <w:rFonts w:ascii="Arial" w:hAnsi="Arial" w:cs="Arial"/>
                <w:bCs/>
              </w:rPr>
              <w:t>Please provide exact details as to how the funding would be spent.</w:t>
            </w:r>
            <w:r>
              <w:rPr>
                <w:rFonts w:ascii="Arial" w:hAnsi="Arial" w:cs="Arial"/>
                <w:b/>
              </w:rPr>
              <w:t xml:space="preserve">    </w:t>
            </w:r>
            <w:r w:rsidR="003C59E0">
              <w:rPr>
                <w:rFonts w:ascii="Arial" w:hAnsi="Arial" w:cs="Arial"/>
                <w:b/>
              </w:rPr>
              <w:br/>
            </w:r>
            <w:r w:rsidR="003C59E0">
              <w:rPr>
                <w:rFonts w:ascii="Arial" w:hAnsi="Arial" w:cs="Arial"/>
                <w:sz w:val="18"/>
              </w:rPr>
              <w:br/>
              <w:t>(</w:t>
            </w:r>
            <w:r w:rsidRPr="008A4430">
              <w:rPr>
                <w:rFonts w:ascii="Arial" w:hAnsi="Arial" w:cs="Arial"/>
                <w:sz w:val="18"/>
              </w:rPr>
              <w:t>Receipts for any purchases</w:t>
            </w:r>
            <w:r w:rsidR="003C59E0">
              <w:rPr>
                <w:rFonts w:ascii="Arial" w:hAnsi="Arial" w:cs="Arial"/>
                <w:sz w:val="18"/>
              </w:rPr>
              <w:t>/</w:t>
            </w:r>
            <w:r w:rsidRPr="008A4430">
              <w:rPr>
                <w:rFonts w:ascii="Arial" w:hAnsi="Arial" w:cs="Arial"/>
                <w:sz w:val="18"/>
              </w:rPr>
              <w:t>fees will be required for verification if application is successful)</w:t>
            </w:r>
          </w:p>
        </w:tc>
        <w:tc>
          <w:tcPr>
            <w:tcW w:w="5090" w:type="dxa"/>
          </w:tcPr>
          <w:p w14:paraId="03088E33" w14:textId="77777777" w:rsidR="00587BA3" w:rsidRDefault="00587BA3" w:rsidP="005C7894">
            <w:pPr>
              <w:rPr>
                <w:rFonts w:ascii="Arial" w:hAnsi="Arial" w:cs="Arial"/>
              </w:rPr>
            </w:pPr>
          </w:p>
          <w:p w14:paraId="7A43FE2F" w14:textId="77777777" w:rsidR="00587BA3" w:rsidRDefault="00587BA3" w:rsidP="005C7894">
            <w:pPr>
              <w:rPr>
                <w:rFonts w:ascii="Arial" w:hAnsi="Arial" w:cs="Arial"/>
              </w:rPr>
            </w:pPr>
          </w:p>
        </w:tc>
      </w:tr>
      <w:tr w:rsidR="00587BA3" w14:paraId="1360555C" w14:textId="77777777" w:rsidTr="00FA1161">
        <w:trPr>
          <w:trHeight w:val="1408"/>
        </w:trPr>
        <w:tc>
          <w:tcPr>
            <w:tcW w:w="4928" w:type="dxa"/>
            <w:vAlign w:val="center"/>
          </w:tcPr>
          <w:p w14:paraId="1F09981F" w14:textId="346930E4" w:rsidR="00587BA3" w:rsidRDefault="00A53F17" w:rsidP="005C7894">
            <w:pPr>
              <w:rPr>
                <w:rFonts w:ascii="Arial" w:hAnsi="Arial" w:cs="Arial"/>
                <w:b/>
              </w:rPr>
            </w:pPr>
            <w:r>
              <w:rPr>
                <w:rFonts w:ascii="Arial" w:hAnsi="Arial" w:cs="Arial"/>
                <w:b/>
              </w:rPr>
              <w:t>Please give</w:t>
            </w:r>
            <w:r w:rsidR="00587BA3">
              <w:rPr>
                <w:rFonts w:ascii="Arial" w:hAnsi="Arial" w:cs="Arial"/>
                <w:b/>
              </w:rPr>
              <w:t xml:space="preserve"> details of how you plan to financially sustain your project </w:t>
            </w:r>
            <w:r>
              <w:rPr>
                <w:rFonts w:ascii="Arial" w:hAnsi="Arial" w:cs="Arial"/>
                <w:b/>
              </w:rPr>
              <w:t>in the future</w:t>
            </w:r>
          </w:p>
          <w:p w14:paraId="5685BDE0" w14:textId="77777777" w:rsidR="00D30A5E" w:rsidRDefault="00D30A5E" w:rsidP="005C7894">
            <w:pPr>
              <w:rPr>
                <w:rFonts w:ascii="Arial" w:hAnsi="Arial" w:cs="Arial"/>
                <w:b/>
              </w:rPr>
            </w:pPr>
          </w:p>
          <w:p w14:paraId="3D720F01" w14:textId="77777777" w:rsidR="00D30A5E" w:rsidRPr="00D30A5E" w:rsidRDefault="00D30A5E" w:rsidP="00D30A5E">
            <w:pPr>
              <w:widowControl/>
              <w:spacing w:after="160" w:line="278" w:lineRule="auto"/>
              <w:rPr>
                <w:rFonts w:ascii="Arial" w:hAnsi="Arial" w:cs="Arial"/>
              </w:rPr>
            </w:pPr>
            <w:r w:rsidRPr="00D30A5E">
              <w:rPr>
                <w:rFonts w:ascii="Arial" w:hAnsi="Arial" w:cs="Arial"/>
              </w:rPr>
              <w:t>How do you plan to sustain the project after the funding period ends?</w:t>
            </w:r>
          </w:p>
          <w:p w14:paraId="6399228A" w14:textId="73DD4B7B" w:rsidR="00587BA3" w:rsidRPr="00FA1161" w:rsidRDefault="00D30A5E" w:rsidP="00FA1161">
            <w:pPr>
              <w:widowControl/>
              <w:spacing w:after="160" w:line="278" w:lineRule="auto"/>
              <w:rPr>
                <w:rFonts w:ascii="Arial" w:hAnsi="Arial" w:cs="Arial"/>
              </w:rPr>
            </w:pPr>
            <w:r w:rsidRPr="00D30A5E">
              <w:rPr>
                <w:rFonts w:ascii="Arial" w:hAnsi="Arial" w:cs="Arial"/>
              </w:rPr>
              <w:t>What long-term impact do you anticipate this project will have on the community?</w:t>
            </w:r>
          </w:p>
        </w:tc>
        <w:tc>
          <w:tcPr>
            <w:tcW w:w="5090" w:type="dxa"/>
          </w:tcPr>
          <w:p w14:paraId="04CEFA2D" w14:textId="77777777" w:rsidR="00587BA3" w:rsidRDefault="00587BA3" w:rsidP="005C7894">
            <w:pPr>
              <w:rPr>
                <w:rFonts w:ascii="Arial" w:hAnsi="Arial" w:cs="Arial"/>
              </w:rPr>
            </w:pPr>
          </w:p>
        </w:tc>
      </w:tr>
      <w:tr w:rsidR="00377E0E" w14:paraId="6BC8F0C0" w14:textId="77777777" w:rsidTr="56955111">
        <w:trPr>
          <w:trHeight w:val="1826"/>
        </w:trPr>
        <w:tc>
          <w:tcPr>
            <w:tcW w:w="4928" w:type="dxa"/>
            <w:vAlign w:val="center"/>
          </w:tcPr>
          <w:p w14:paraId="004986D1" w14:textId="77777777" w:rsidR="004947A3" w:rsidRPr="002C0DBB" w:rsidRDefault="004947A3" w:rsidP="004947A3">
            <w:pPr>
              <w:widowControl/>
              <w:spacing w:after="160" w:line="278" w:lineRule="auto"/>
              <w:rPr>
                <w:rFonts w:ascii="Arial" w:hAnsi="Arial" w:cs="Arial"/>
              </w:rPr>
            </w:pPr>
            <w:r w:rsidRPr="002C0DBB">
              <w:rPr>
                <w:rFonts w:ascii="Arial" w:hAnsi="Arial" w:cs="Arial"/>
                <w:b/>
                <w:bCs/>
              </w:rPr>
              <w:t>Partnerships and Collaborations:</w:t>
            </w:r>
          </w:p>
          <w:p w14:paraId="1FC5AA56" w14:textId="77777777" w:rsidR="004947A3" w:rsidRPr="006D4304" w:rsidRDefault="004947A3" w:rsidP="004947A3">
            <w:pPr>
              <w:widowControl/>
              <w:spacing w:after="160" w:line="278" w:lineRule="auto"/>
              <w:rPr>
                <w:rFonts w:ascii="Arial" w:hAnsi="Arial" w:cs="Arial"/>
              </w:rPr>
            </w:pPr>
            <w:r w:rsidRPr="006D4304">
              <w:rPr>
                <w:rFonts w:ascii="Arial" w:hAnsi="Arial" w:cs="Arial"/>
              </w:rPr>
              <w:t>Are you collaborating with any other organisations or groups for this project?</w:t>
            </w:r>
          </w:p>
          <w:p w14:paraId="7D2477BC" w14:textId="77777777" w:rsidR="004947A3" w:rsidRPr="002C0DBB" w:rsidRDefault="004947A3" w:rsidP="004947A3">
            <w:pPr>
              <w:spacing w:after="160" w:line="278" w:lineRule="auto"/>
              <w:rPr>
                <w:rFonts w:ascii="Arial" w:hAnsi="Arial" w:cs="Arial"/>
              </w:rPr>
            </w:pPr>
            <w:r w:rsidRPr="002C0DBB">
              <w:rPr>
                <w:rFonts w:ascii="Arial" w:hAnsi="Arial" w:cs="Arial"/>
              </w:rPr>
              <w:t>If so, please provide details about these partnerships.</w:t>
            </w:r>
          </w:p>
          <w:p w14:paraId="52539F19" w14:textId="555E5A8E" w:rsidR="00377E0E" w:rsidRDefault="00377E0E" w:rsidP="005C7894">
            <w:pPr>
              <w:rPr>
                <w:rFonts w:ascii="Arial" w:hAnsi="Arial" w:cs="Arial"/>
                <w:b/>
              </w:rPr>
            </w:pPr>
          </w:p>
        </w:tc>
        <w:tc>
          <w:tcPr>
            <w:tcW w:w="5090" w:type="dxa"/>
          </w:tcPr>
          <w:p w14:paraId="6D0B765E" w14:textId="77777777" w:rsidR="00377E0E" w:rsidRDefault="00377E0E" w:rsidP="005C7894">
            <w:pPr>
              <w:rPr>
                <w:rFonts w:ascii="Arial" w:hAnsi="Arial" w:cs="Arial"/>
              </w:rPr>
            </w:pPr>
          </w:p>
        </w:tc>
      </w:tr>
      <w:tr w:rsidR="00985F00" w14:paraId="41463713" w14:textId="77777777" w:rsidTr="56955111">
        <w:trPr>
          <w:trHeight w:val="1826"/>
        </w:trPr>
        <w:tc>
          <w:tcPr>
            <w:tcW w:w="4928" w:type="dxa"/>
            <w:vAlign w:val="center"/>
          </w:tcPr>
          <w:p w14:paraId="3C5F96C8" w14:textId="1BA8CFB2" w:rsidR="00985F00" w:rsidRDefault="00985F00" w:rsidP="004947A3">
            <w:pPr>
              <w:widowControl/>
              <w:spacing w:after="160" w:line="278" w:lineRule="auto"/>
              <w:rPr>
                <w:rFonts w:ascii="Arial" w:hAnsi="Arial" w:cs="Arial"/>
                <w:b/>
                <w:bCs/>
              </w:rPr>
            </w:pPr>
            <w:r w:rsidRPr="006D4304">
              <w:rPr>
                <w:rFonts w:ascii="Arial" w:hAnsi="Arial" w:cs="Arial"/>
                <w:b/>
                <w:bCs/>
              </w:rPr>
              <w:t>Risk Management</w:t>
            </w:r>
            <w:r w:rsidR="006D4304">
              <w:rPr>
                <w:rFonts w:ascii="Arial" w:hAnsi="Arial" w:cs="Arial"/>
                <w:b/>
                <w:bCs/>
              </w:rPr>
              <w:t>:</w:t>
            </w:r>
          </w:p>
          <w:p w14:paraId="459166B6" w14:textId="77777777" w:rsidR="00DF1B7C" w:rsidRPr="00DF1B7C" w:rsidRDefault="00DF1B7C" w:rsidP="00DF1B7C">
            <w:pPr>
              <w:widowControl/>
              <w:spacing w:after="160" w:line="278" w:lineRule="auto"/>
              <w:rPr>
                <w:rFonts w:ascii="Arial" w:hAnsi="Arial" w:cs="Arial"/>
              </w:rPr>
            </w:pPr>
            <w:r w:rsidRPr="00DF1B7C">
              <w:rPr>
                <w:rFonts w:ascii="Arial" w:hAnsi="Arial" w:cs="Arial"/>
              </w:rPr>
              <w:t>What potential risks or challenges do you foresee in the implementation of this project?</w:t>
            </w:r>
          </w:p>
          <w:p w14:paraId="761E26E9" w14:textId="77777777" w:rsidR="00DF1B7C" w:rsidRPr="00DF1B7C" w:rsidRDefault="00DF1B7C" w:rsidP="00DF1B7C">
            <w:pPr>
              <w:widowControl/>
              <w:spacing w:after="160" w:line="278" w:lineRule="auto"/>
              <w:rPr>
                <w:rFonts w:ascii="Arial" w:hAnsi="Arial" w:cs="Arial"/>
              </w:rPr>
            </w:pPr>
            <w:r w:rsidRPr="00DF1B7C">
              <w:rPr>
                <w:rFonts w:ascii="Arial" w:hAnsi="Arial" w:cs="Arial"/>
              </w:rPr>
              <w:t>How do you plan to mitigate these risks?</w:t>
            </w:r>
          </w:p>
          <w:p w14:paraId="5D4DAFA6" w14:textId="272AD77D" w:rsidR="006D4304" w:rsidRPr="002C0DBB" w:rsidRDefault="006D4304" w:rsidP="004947A3">
            <w:pPr>
              <w:widowControl/>
              <w:spacing w:after="160" w:line="278" w:lineRule="auto"/>
              <w:rPr>
                <w:b/>
                <w:bCs/>
              </w:rPr>
            </w:pPr>
          </w:p>
        </w:tc>
        <w:tc>
          <w:tcPr>
            <w:tcW w:w="5090" w:type="dxa"/>
          </w:tcPr>
          <w:p w14:paraId="08585F21" w14:textId="77777777" w:rsidR="00985F00" w:rsidRDefault="00985F00" w:rsidP="005C7894">
            <w:pPr>
              <w:rPr>
                <w:rFonts w:ascii="Arial" w:hAnsi="Arial" w:cs="Arial"/>
              </w:rPr>
            </w:pPr>
          </w:p>
        </w:tc>
      </w:tr>
      <w:tr w:rsidR="003C59E0" w14:paraId="1B4FFBDB" w14:textId="77777777" w:rsidTr="56955111">
        <w:trPr>
          <w:trHeight w:val="415"/>
        </w:trPr>
        <w:tc>
          <w:tcPr>
            <w:tcW w:w="4928" w:type="dxa"/>
            <w:vAlign w:val="center"/>
          </w:tcPr>
          <w:p w14:paraId="14D01E6B" w14:textId="7DE74833" w:rsidR="003C59E0" w:rsidRDefault="003C59E0" w:rsidP="005C7894">
            <w:pPr>
              <w:rPr>
                <w:rFonts w:ascii="Arial" w:hAnsi="Arial" w:cs="Arial"/>
                <w:b/>
              </w:rPr>
            </w:pPr>
            <w:r>
              <w:rPr>
                <w:rFonts w:ascii="Arial" w:hAnsi="Arial" w:cs="Arial"/>
                <w:b/>
              </w:rPr>
              <w:t xml:space="preserve">Would part funding be acceptable? </w:t>
            </w:r>
          </w:p>
        </w:tc>
        <w:tc>
          <w:tcPr>
            <w:tcW w:w="5090" w:type="dxa"/>
          </w:tcPr>
          <w:p w14:paraId="0F2BB874" w14:textId="77777777" w:rsidR="003C59E0" w:rsidRPr="0017386A" w:rsidRDefault="003C59E0" w:rsidP="005C7894">
            <w:pPr>
              <w:rPr>
                <w:rFonts w:ascii="Arial" w:hAnsi="Arial" w:cs="Arial"/>
              </w:rPr>
            </w:pPr>
          </w:p>
        </w:tc>
      </w:tr>
      <w:tr w:rsidR="009A43F6" w14:paraId="3AB5B63F" w14:textId="77777777" w:rsidTr="56955111">
        <w:trPr>
          <w:trHeight w:val="415"/>
        </w:trPr>
        <w:tc>
          <w:tcPr>
            <w:tcW w:w="4928" w:type="dxa"/>
            <w:vAlign w:val="center"/>
          </w:tcPr>
          <w:p w14:paraId="71B7690F" w14:textId="77777777" w:rsidR="00587BA3" w:rsidRPr="0017386A" w:rsidRDefault="00587BA3" w:rsidP="005C7894">
            <w:pPr>
              <w:rPr>
                <w:rFonts w:ascii="Arial" w:hAnsi="Arial" w:cs="Arial"/>
                <w:b/>
              </w:rPr>
            </w:pPr>
            <w:r>
              <w:rPr>
                <w:rFonts w:ascii="Arial" w:hAnsi="Arial" w:cs="Arial"/>
                <w:b/>
              </w:rPr>
              <w:t>Date funds required</w:t>
            </w:r>
          </w:p>
        </w:tc>
        <w:tc>
          <w:tcPr>
            <w:tcW w:w="5090" w:type="dxa"/>
          </w:tcPr>
          <w:p w14:paraId="24465EF6" w14:textId="77777777" w:rsidR="00587BA3" w:rsidRPr="0017386A" w:rsidRDefault="00587BA3" w:rsidP="005C7894">
            <w:pPr>
              <w:rPr>
                <w:rFonts w:ascii="Arial" w:hAnsi="Arial" w:cs="Arial"/>
              </w:rPr>
            </w:pPr>
          </w:p>
        </w:tc>
      </w:tr>
      <w:tr w:rsidR="005633C6" w14:paraId="1823C75D" w14:textId="77777777" w:rsidTr="56955111">
        <w:trPr>
          <w:trHeight w:val="415"/>
        </w:trPr>
        <w:tc>
          <w:tcPr>
            <w:tcW w:w="4928" w:type="dxa"/>
            <w:vAlign w:val="center"/>
          </w:tcPr>
          <w:p w14:paraId="02C271E5" w14:textId="77777777" w:rsidR="005633C6" w:rsidRDefault="007A38A7" w:rsidP="005C7894">
            <w:pPr>
              <w:rPr>
                <w:rFonts w:ascii="Arial" w:hAnsi="Arial" w:cs="Arial"/>
                <w:b/>
              </w:rPr>
            </w:pPr>
            <w:r>
              <w:rPr>
                <w:rFonts w:ascii="Arial" w:hAnsi="Arial" w:cs="Arial"/>
                <w:b/>
              </w:rPr>
              <w:t>Previous Funding</w:t>
            </w:r>
          </w:p>
          <w:p w14:paraId="3B03E5B4" w14:textId="77777777" w:rsidR="00BC745B" w:rsidRPr="0049510F" w:rsidRDefault="00BC745B" w:rsidP="005C7894">
            <w:pPr>
              <w:rPr>
                <w:rFonts w:ascii="Arial" w:hAnsi="Arial" w:cs="Arial"/>
                <w:bCs/>
              </w:rPr>
            </w:pPr>
            <w:r w:rsidRPr="0049510F">
              <w:rPr>
                <w:rFonts w:ascii="Arial" w:hAnsi="Arial" w:cs="Arial"/>
                <w:bCs/>
              </w:rPr>
              <w:t>(</w:t>
            </w:r>
            <w:r w:rsidR="00EC0DB0" w:rsidRPr="0049510F">
              <w:rPr>
                <w:rFonts w:ascii="Arial" w:hAnsi="Arial" w:cs="Arial"/>
                <w:bCs/>
              </w:rPr>
              <w:t xml:space="preserve">Have you </w:t>
            </w:r>
            <w:r w:rsidR="006C7CBD" w:rsidRPr="0049510F">
              <w:rPr>
                <w:rFonts w:ascii="Arial" w:hAnsi="Arial" w:cs="Arial"/>
                <w:bCs/>
              </w:rPr>
              <w:t xml:space="preserve">received any previous funding from BMBC? If so, </w:t>
            </w:r>
            <w:r w:rsidR="00426FF3" w:rsidRPr="0049510F">
              <w:rPr>
                <w:rFonts w:ascii="Arial" w:hAnsi="Arial" w:cs="Arial"/>
                <w:bCs/>
              </w:rPr>
              <w:t>please state)</w:t>
            </w:r>
          </w:p>
          <w:p w14:paraId="4A012BAC" w14:textId="77777777" w:rsidR="00C941A1" w:rsidRPr="0049510F" w:rsidRDefault="00C941A1" w:rsidP="005C7894">
            <w:pPr>
              <w:rPr>
                <w:rFonts w:ascii="Arial" w:hAnsi="Arial" w:cs="Arial"/>
                <w:bCs/>
              </w:rPr>
            </w:pPr>
          </w:p>
          <w:p w14:paraId="3FAAEEE9" w14:textId="77777777" w:rsidR="00426FF3" w:rsidRPr="0049510F" w:rsidRDefault="00426FF3" w:rsidP="005C7894">
            <w:pPr>
              <w:rPr>
                <w:rFonts w:ascii="Arial" w:hAnsi="Arial" w:cs="Arial"/>
                <w:bCs/>
              </w:rPr>
            </w:pPr>
            <w:r w:rsidRPr="0049510F">
              <w:rPr>
                <w:rFonts w:ascii="Arial" w:hAnsi="Arial" w:cs="Arial"/>
                <w:bCs/>
              </w:rPr>
              <w:t>(</w:t>
            </w:r>
            <w:r w:rsidR="00C941A1" w:rsidRPr="0049510F">
              <w:rPr>
                <w:rFonts w:ascii="Arial" w:hAnsi="Arial" w:cs="Arial"/>
                <w:bCs/>
              </w:rPr>
              <w:t>Has monitoring been returned for previous funding?)</w:t>
            </w:r>
          </w:p>
          <w:p w14:paraId="4A1EEB12" w14:textId="1624AAFD" w:rsidR="00C941A1" w:rsidRDefault="00C941A1" w:rsidP="005C7894">
            <w:pPr>
              <w:rPr>
                <w:rFonts w:ascii="Arial" w:hAnsi="Arial" w:cs="Arial"/>
                <w:b/>
              </w:rPr>
            </w:pPr>
          </w:p>
        </w:tc>
        <w:tc>
          <w:tcPr>
            <w:tcW w:w="5090" w:type="dxa"/>
          </w:tcPr>
          <w:p w14:paraId="1F2CE396" w14:textId="77777777" w:rsidR="005633C6" w:rsidRPr="0017386A" w:rsidRDefault="005633C6" w:rsidP="005C7894">
            <w:pPr>
              <w:rPr>
                <w:rFonts w:ascii="Arial" w:hAnsi="Arial" w:cs="Arial"/>
              </w:rPr>
            </w:pPr>
          </w:p>
        </w:tc>
      </w:tr>
      <w:tr w:rsidR="00C941A1" w14:paraId="12061B4E" w14:textId="77777777" w:rsidTr="56955111">
        <w:trPr>
          <w:trHeight w:val="415"/>
        </w:trPr>
        <w:tc>
          <w:tcPr>
            <w:tcW w:w="4928" w:type="dxa"/>
            <w:vAlign w:val="center"/>
          </w:tcPr>
          <w:p w14:paraId="52989D0A" w14:textId="77777777" w:rsidR="00C941A1" w:rsidRDefault="00C941A1" w:rsidP="005C7894">
            <w:pPr>
              <w:rPr>
                <w:rFonts w:ascii="Arial" w:hAnsi="Arial" w:cs="Arial"/>
                <w:b/>
              </w:rPr>
            </w:pPr>
            <w:r>
              <w:rPr>
                <w:rFonts w:ascii="Arial" w:hAnsi="Arial" w:cs="Arial"/>
                <w:b/>
              </w:rPr>
              <w:t>Previous Funding</w:t>
            </w:r>
            <w:r w:rsidR="00185062">
              <w:rPr>
                <w:rFonts w:ascii="Arial" w:hAnsi="Arial" w:cs="Arial"/>
                <w:b/>
              </w:rPr>
              <w:t xml:space="preserve"> </w:t>
            </w:r>
            <w:r w:rsidR="00886980">
              <w:rPr>
                <w:rFonts w:ascii="Arial" w:hAnsi="Arial" w:cs="Arial"/>
                <w:b/>
              </w:rPr>
              <w:t>Impact</w:t>
            </w:r>
          </w:p>
          <w:p w14:paraId="1FF1D965" w14:textId="7ED7A1C1" w:rsidR="00043A6D" w:rsidRPr="00297305" w:rsidRDefault="00973253" w:rsidP="00043A6D">
            <w:pPr>
              <w:widowControl/>
              <w:spacing w:after="160" w:line="278" w:lineRule="auto"/>
              <w:rPr>
                <w:rFonts w:ascii="Arial" w:hAnsi="Arial" w:cs="Arial"/>
              </w:rPr>
            </w:pPr>
            <w:r w:rsidRPr="0049510F">
              <w:rPr>
                <w:rFonts w:ascii="Arial" w:hAnsi="Arial" w:cs="Arial"/>
              </w:rPr>
              <w:t>(</w:t>
            </w:r>
            <w:r w:rsidR="00043A6D" w:rsidRPr="00297305">
              <w:rPr>
                <w:rFonts w:ascii="Arial" w:hAnsi="Arial" w:cs="Arial"/>
              </w:rPr>
              <w:t>If you have received funding from us before, please describe the impact it had on your previous project</w:t>
            </w:r>
            <w:r w:rsidRPr="0049510F">
              <w:rPr>
                <w:rFonts w:ascii="Arial" w:hAnsi="Arial" w:cs="Arial"/>
              </w:rPr>
              <w:t>)</w:t>
            </w:r>
          </w:p>
          <w:p w14:paraId="1C2DA806" w14:textId="5C4E8B85" w:rsidR="00043A6D" w:rsidRPr="00297305" w:rsidRDefault="0049510F" w:rsidP="0049510F">
            <w:pPr>
              <w:widowControl/>
              <w:spacing w:after="160" w:line="278" w:lineRule="auto"/>
              <w:rPr>
                <w:rFonts w:ascii="Arial" w:hAnsi="Arial" w:cs="Arial"/>
              </w:rPr>
            </w:pPr>
            <w:r w:rsidRPr="0049510F">
              <w:rPr>
                <w:rFonts w:ascii="Arial" w:hAnsi="Arial" w:cs="Arial"/>
              </w:rPr>
              <w:t>(</w:t>
            </w:r>
            <w:r w:rsidR="00043A6D" w:rsidRPr="00297305">
              <w:rPr>
                <w:rFonts w:ascii="Arial" w:hAnsi="Arial" w:cs="Arial"/>
              </w:rPr>
              <w:t>What lessons did you learn from your previous project, and how will you apply them to this new project?</w:t>
            </w:r>
            <w:r w:rsidRPr="0049510F">
              <w:rPr>
                <w:rFonts w:ascii="Arial" w:hAnsi="Arial" w:cs="Arial"/>
              </w:rPr>
              <w:t>)</w:t>
            </w:r>
          </w:p>
          <w:p w14:paraId="64E5C7AD" w14:textId="27C55473" w:rsidR="00886980" w:rsidRDefault="00886980" w:rsidP="005C7894">
            <w:pPr>
              <w:rPr>
                <w:rFonts w:ascii="Arial" w:hAnsi="Arial" w:cs="Arial"/>
                <w:b/>
              </w:rPr>
            </w:pPr>
          </w:p>
        </w:tc>
        <w:tc>
          <w:tcPr>
            <w:tcW w:w="5090" w:type="dxa"/>
          </w:tcPr>
          <w:p w14:paraId="5E2A2624" w14:textId="77777777" w:rsidR="00C941A1" w:rsidRPr="0017386A" w:rsidRDefault="00C941A1" w:rsidP="005C7894">
            <w:pPr>
              <w:rPr>
                <w:rFonts w:ascii="Arial" w:hAnsi="Arial" w:cs="Arial"/>
              </w:rPr>
            </w:pPr>
          </w:p>
        </w:tc>
      </w:tr>
      <w:tr w:rsidR="001E1EFA" w14:paraId="05A5C9FD" w14:textId="77777777" w:rsidTr="56955111">
        <w:trPr>
          <w:trHeight w:val="415"/>
        </w:trPr>
        <w:tc>
          <w:tcPr>
            <w:tcW w:w="4928" w:type="dxa"/>
            <w:vAlign w:val="center"/>
          </w:tcPr>
          <w:p w14:paraId="4442902E" w14:textId="77777777" w:rsidR="001E1EFA" w:rsidRPr="008531C9" w:rsidRDefault="001E1EFA" w:rsidP="001E1EFA">
            <w:pPr>
              <w:widowControl/>
              <w:spacing w:after="160" w:line="278" w:lineRule="auto"/>
              <w:rPr>
                <w:rFonts w:ascii="Arial" w:hAnsi="Arial" w:cs="Arial"/>
              </w:rPr>
            </w:pPr>
            <w:r w:rsidRPr="008531C9">
              <w:rPr>
                <w:rFonts w:ascii="Arial" w:hAnsi="Arial" w:cs="Arial"/>
                <w:b/>
                <w:bCs/>
              </w:rPr>
              <w:lastRenderedPageBreak/>
              <w:t>Monitoring and Evaluation:</w:t>
            </w:r>
          </w:p>
          <w:p w14:paraId="48A20110" w14:textId="77777777" w:rsidR="001E1EFA" w:rsidRPr="008531C9" w:rsidRDefault="001E1EFA" w:rsidP="001E1EFA">
            <w:pPr>
              <w:widowControl/>
              <w:spacing w:after="160" w:line="278" w:lineRule="auto"/>
              <w:rPr>
                <w:rFonts w:ascii="Arial" w:hAnsi="Arial" w:cs="Arial"/>
              </w:rPr>
            </w:pPr>
            <w:r w:rsidRPr="008531C9">
              <w:rPr>
                <w:rFonts w:ascii="Arial" w:hAnsi="Arial" w:cs="Arial"/>
              </w:rPr>
              <w:t>How will you monitor the progress of the project?</w:t>
            </w:r>
          </w:p>
          <w:p w14:paraId="0A0FA02D" w14:textId="77777777" w:rsidR="001E1EFA" w:rsidRPr="008531C9" w:rsidRDefault="001E1EFA" w:rsidP="001E1EFA">
            <w:pPr>
              <w:widowControl/>
              <w:spacing w:after="160" w:line="278" w:lineRule="auto"/>
              <w:rPr>
                <w:rFonts w:ascii="Arial" w:hAnsi="Arial" w:cs="Arial"/>
              </w:rPr>
            </w:pPr>
            <w:r w:rsidRPr="008531C9">
              <w:rPr>
                <w:rFonts w:ascii="Arial" w:hAnsi="Arial" w:cs="Arial"/>
              </w:rPr>
              <w:t>What evaluation methods will you use to measure the success of the project?</w:t>
            </w:r>
          </w:p>
          <w:p w14:paraId="71B120A7" w14:textId="77777777" w:rsidR="001E1EFA" w:rsidRDefault="001E1EFA" w:rsidP="005C7894">
            <w:pPr>
              <w:rPr>
                <w:rFonts w:ascii="Arial" w:hAnsi="Arial" w:cs="Arial"/>
                <w:b/>
              </w:rPr>
            </w:pPr>
          </w:p>
        </w:tc>
        <w:tc>
          <w:tcPr>
            <w:tcW w:w="5090" w:type="dxa"/>
          </w:tcPr>
          <w:p w14:paraId="333EA752" w14:textId="77777777" w:rsidR="001E1EFA" w:rsidRPr="0017386A" w:rsidRDefault="001E1EFA" w:rsidP="005C7894">
            <w:pPr>
              <w:rPr>
                <w:rFonts w:ascii="Arial" w:hAnsi="Arial" w:cs="Arial"/>
              </w:rPr>
            </w:pPr>
          </w:p>
        </w:tc>
      </w:tr>
      <w:tr w:rsidR="007C24B4" w14:paraId="12A32B16" w14:textId="77777777" w:rsidTr="56955111">
        <w:trPr>
          <w:trHeight w:val="415"/>
        </w:trPr>
        <w:tc>
          <w:tcPr>
            <w:tcW w:w="4928" w:type="dxa"/>
            <w:vAlign w:val="center"/>
          </w:tcPr>
          <w:p w14:paraId="18B8A451" w14:textId="77777777" w:rsidR="007C24B4" w:rsidRPr="008531C9" w:rsidRDefault="007C24B4" w:rsidP="007C24B4">
            <w:pPr>
              <w:widowControl/>
              <w:spacing w:after="160" w:line="278" w:lineRule="auto"/>
              <w:rPr>
                <w:rFonts w:ascii="Arial" w:hAnsi="Arial" w:cs="Arial"/>
              </w:rPr>
            </w:pPr>
            <w:r w:rsidRPr="008531C9">
              <w:rPr>
                <w:rFonts w:ascii="Arial" w:hAnsi="Arial" w:cs="Arial"/>
                <w:b/>
                <w:bCs/>
              </w:rPr>
              <w:t>Feedback and Reporting:</w:t>
            </w:r>
          </w:p>
          <w:p w14:paraId="7E84692D" w14:textId="77777777" w:rsidR="007C24B4" w:rsidRPr="008531C9" w:rsidRDefault="007C24B4" w:rsidP="007C24B4">
            <w:pPr>
              <w:widowControl/>
              <w:spacing w:after="160" w:line="278" w:lineRule="auto"/>
              <w:rPr>
                <w:rFonts w:ascii="Arial" w:hAnsi="Arial" w:cs="Arial"/>
              </w:rPr>
            </w:pPr>
            <w:r w:rsidRPr="008531C9">
              <w:rPr>
                <w:rFonts w:ascii="Arial" w:hAnsi="Arial" w:cs="Arial"/>
              </w:rPr>
              <w:t>How will you gather feedback from the community about the project?</w:t>
            </w:r>
          </w:p>
          <w:p w14:paraId="38C3D491" w14:textId="77777777" w:rsidR="007C24B4" w:rsidRPr="008531C9" w:rsidRDefault="007C24B4" w:rsidP="007C24B4">
            <w:pPr>
              <w:widowControl/>
              <w:spacing w:after="160" w:line="278" w:lineRule="auto"/>
              <w:rPr>
                <w:rFonts w:ascii="Arial" w:hAnsi="Arial" w:cs="Arial"/>
              </w:rPr>
            </w:pPr>
            <w:r w:rsidRPr="008531C9">
              <w:rPr>
                <w:rFonts w:ascii="Arial" w:hAnsi="Arial" w:cs="Arial"/>
              </w:rPr>
              <w:t>How will you report on the progress and outcomes of the project to us?</w:t>
            </w:r>
          </w:p>
          <w:p w14:paraId="2E7F63AA" w14:textId="77777777" w:rsidR="007C24B4" w:rsidRPr="001E1EFA" w:rsidRDefault="007C24B4" w:rsidP="001E1EFA">
            <w:pPr>
              <w:widowControl/>
              <w:spacing w:after="160" w:line="278" w:lineRule="auto"/>
              <w:rPr>
                <w:b/>
                <w:bCs/>
              </w:rPr>
            </w:pPr>
          </w:p>
        </w:tc>
        <w:tc>
          <w:tcPr>
            <w:tcW w:w="5090" w:type="dxa"/>
          </w:tcPr>
          <w:p w14:paraId="681F44E6" w14:textId="77777777" w:rsidR="007C24B4" w:rsidRPr="0017386A" w:rsidRDefault="007C24B4" w:rsidP="005C7894">
            <w:pPr>
              <w:rPr>
                <w:rFonts w:ascii="Arial" w:hAnsi="Arial" w:cs="Arial"/>
              </w:rPr>
            </w:pPr>
          </w:p>
        </w:tc>
      </w:tr>
      <w:tr w:rsidR="009A43F6" w14:paraId="2C380C33" w14:textId="77777777" w:rsidTr="56955111">
        <w:trPr>
          <w:trHeight w:val="423"/>
        </w:trPr>
        <w:tc>
          <w:tcPr>
            <w:tcW w:w="4928" w:type="dxa"/>
            <w:vAlign w:val="center"/>
          </w:tcPr>
          <w:p w14:paraId="681D4F2C" w14:textId="77777777" w:rsidR="00587BA3" w:rsidRPr="0017386A" w:rsidRDefault="00587BA3" w:rsidP="005C7894">
            <w:pPr>
              <w:rPr>
                <w:rFonts w:ascii="Arial" w:hAnsi="Arial" w:cs="Arial"/>
                <w:b/>
              </w:rPr>
            </w:pPr>
            <w:r>
              <w:rPr>
                <w:rFonts w:ascii="Arial" w:hAnsi="Arial" w:cs="Arial"/>
                <w:b/>
              </w:rPr>
              <w:t>Signature</w:t>
            </w:r>
          </w:p>
        </w:tc>
        <w:tc>
          <w:tcPr>
            <w:tcW w:w="5090" w:type="dxa"/>
          </w:tcPr>
          <w:p w14:paraId="47734558" w14:textId="77777777" w:rsidR="00587BA3" w:rsidRPr="0017386A" w:rsidRDefault="00587BA3" w:rsidP="005C7894">
            <w:pPr>
              <w:rPr>
                <w:rFonts w:ascii="Arial" w:hAnsi="Arial" w:cs="Arial"/>
              </w:rPr>
            </w:pPr>
          </w:p>
        </w:tc>
      </w:tr>
      <w:tr w:rsidR="009A43F6" w14:paraId="51B36241" w14:textId="77777777" w:rsidTr="56955111">
        <w:trPr>
          <w:trHeight w:val="471"/>
        </w:trPr>
        <w:tc>
          <w:tcPr>
            <w:tcW w:w="4928" w:type="dxa"/>
            <w:vAlign w:val="center"/>
          </w:tcPr>
          <w:p w14:paraId="7D38C216" w14:textId="77777777" w:rsidR="00587BA3" w:rsidRPr="0017386A" w:rsidRDefault="00587BA3" w:rsidP="005C7894">
            <w:pPr>
              <w:rPr>
                <w:rFonts w:ascii="Arial" w:hAnsi="Arial" w:cs="Arial"/>
                <w:b/>
              </w:rPr>
            </w:pPr>
            <w:r>
              <w:rPr>
                <w:rFonts w:ascii="Arial" w:hAnsi="Arial" w:cs="Arial"/>
                <w:b/>
              </w:rPr>
              <w:t>Date</w:t>
            </w:r>
          </w:p>
        </w:tc>
        <w:tc>
          <w:tcPr>
            <w:tcW w:w="5090" w:type="dxa"/>
          </w:tcPr>
          <w:p w14:paraId="057AC3BA" w14:textId="77777777" w:rsidR="00587BA3" w:rsidRPr="0017386A" w:rsidRDefault="00587BA3" w:rsidP="005C7894">
            <w:pPr>
              <w:rPr>
                <w:rFonts w:ascii="Arial" w:hAnsi="Arial" w:cs="Arial"/>
              </w:rPr>
            </w:pPr>
          </w:p>
        </w:tc>
      </w:tr>
    </w:tbl>
    <w:p w14:paraId="4D77FCC6" w14:textId="77777777" w:rsidR="00373207" w:rsidRDefault="00373207" w:rsidP="00373207">
      <w:pPr>
        <w:widowControl/>
        <w:spacing w:after="160" w:line="278" w:lineRule="auto"/>
      </w:pPr>
    </w:p>
    <w:p w14:paraId="5CD4E2E3" w14:textId="2023D895" w:rsidR="00373207" w:rsidRPr="007D4718" w:rsidRDefault="00373207" w:rsidP="00373207">
      <w:pPr>
        <w:widowControl/>
        <w:spacing w:after="160" w:line="278" w:lineRule="auto"/>
        <w:rPr>
          <w:b/>
          <w:bCs/>
          <w:sz w:val="24"/>
          <w:szCs w:val="24"/>
        </w:rPr>
      </w:pPr>
      <w:r w:rsidRPr="007D4718">
        <w:rPr>
          <w:b/>
          <w:bCs/>
          <w:sz w:val="24"/>
          <w:szCs w:val="24"/>
        </w:rPr>
        <w:t xml:space="preserve">If you have previously had a BBB/POP/WAF grant, please return your </w:t>
      </w:r>
      <w:r w:rsidR="005A3854">
        <w:rPr>
          <w:b/>
          <w:bCs/>
          <w:sz w:val="24"/>
          <w:szCs w:val="24"/>
        </w:rPr>
        <w:t>monitoring</w:t>
      </w:r>
      <w:r w:rsidRPr="007D4718">
        <w:rPr>
          <w:b/>
          <w:bCs/>
          <w:sz w:val="24"/>
          <w:szCs w:val="24"/>
        </w:rPr>
        <w:t xml:space="preserve"> form before applying for funding for future projects. This will help us understand the impact of our funding and improve our support for future projects.</w:t>
      </w:r>
    </w:p>
    <w:p w14:paraId="02106CC5" w14:textId="76599BAE" w:rsidR="00FC4F26" w:rsidRPr="0065141C" w:rsidRDefault="000D2A89" w:rsidP="0065141C">
      <w:pPr>
        <w:rPr>
          <w:rFonts w:ascii="Arial" w:hAnsi="Arial" w:cs="Arial"/>
        </w:rPr>
      </w:pPr>
      <w:r>
        <w:rPr>
          <w:rFonts w:ascii="Arial" w:hAnsi="Arial" w:cs="Arial"/>
        </w:rPr>
        <w:br w:type="page"/>
      </w:r>
      <w:r w:rsidR="009D4FEE" w:rsidRPr="0046377D">
        <w:rPr>
          <w:rFonts w:ascii="Arial" w:hAnsi="Arial" w:cs="Arial"/>
          <w:b/>
          <w:bCs/>
          <w:color w:val="000000"/>
        </w:rPr>
        <w:lastRenderedPageBreak/>
        <w:t>Objectives of the Better Barnsley Bond</w:t>
      </w:r>
    </w:p>
    <w:p w14:paraId="4B297D49" w14:textId="2776DB8A" w:rsidR="009D4FEE" w:rsidRPr="0046377D" w:rsidRDefault="009D4FEE" w:rsidP="009D4FEE">
      <w:pPr>
        <w:pStyle w:val="Default"/>
        <w:rPr>
          <w:sz w:val="22"/>
          <w:szCs w:val="22"/>
        </w:rPr>
      </w:pPr>
      <w:r w:rsidRPr="0046377D">
        <w:rPr>
          <w:b/>
          <w:sz w:val="22"/>
          <w:szCs w:val="22"/>
        </w:rPr>
        <w:t xml:space="preserve">The purpose of the Better Barnsley Bond is to support training, </w:t>
      </w:r>
      <w:r w:rsidR="00A0644C" w:rsidRPr="0046377D">
        <w:rPr>
          <w:b/>
          <w:sz w:val="22"/>
          <w:szCs w:val="22"/>
        </w:rPr>
        <w:t>employment,</w:t>
      </w:r>
      <w:r w:rsidRPr="0046377D">
        <w:rPr>
          <w:b/>
          <w:sz w:val="22"/>
          <w:szCs w:val="22"/>
        </w:rPr>
        <w:t xml:space="preserve"> and local community initiatives in the Barnsley area</w:t>
      </w:r>
      <w:r w:rsidRPr="0046377D">
        <w:rPr>
          <w:sz w:val="22"/>
          <w:szCs w:val="22"/>
        </w:rPr>
        <w:t xml:space="preserve">. All partners, working under the Better Barnsley Bond will respect each other and work towards the common vision of: </w:t>
      </w:r>
      <w:r w:rsidR="00A373ED" w:rsidRPr="0046377D">
        <w:rPr>
          <w:sz w:val="22"/>
          <w:szCs w:val="22"/>
        </w:rPr>
        <w:t xml:space="preserve">Barnsley </w:t>
      </w:r>
      <w:r w:rsidR="00C319CD" w:rsidRPr="0046377D">
        <w:rPr>
          <w:sz w:val="22"/>
          <w:szCs w:val="22"/>
        </w:rPr>
        <w:t>- the</w:t>
      </w:r>
      <w:r w:rsidR="00A373ED" w:rsidRPr="0046377D">
        <w:rPr>
          <w:sz w:val="22"/>
          <w:szCs w:val="22"/>
        </w:rPr>
        <w:t xml:space="preserve"> place of possibilities</w:t>
      </w:r>
    </w:p>
    <w:p w14:paraId="74D0CC52" w14:textId="093B5BA8" w:rsidR="00882874" w:rsidRPr="0046377D" w:rsidRDefault="00882874" w:rsidP="009D4FEE">
      <w:pPr>
        <w:pStyle w:val="Default"/>
        <w:rPr>
          <w:sz w:val="22"/>
          <w:szCs w:val="22"/>
        </w:rPr>
      </w:pPr>
    </w:p>
    <w:p w14:paraId="4537E4DE" w14:textId="1124E9A2" w:rsidR="00882874" w:rsidRPr="0046377D" w:rsidRDefault="00882874" w:rsidP="009D4FEE">
      <w:pPr>
        <w:pStyle w:val="Default"/>
        <w:rPr>
          <w:sz w:val="22"/>
          <w:szCs w:val="22"/>
        </w:rPr>
      </w:pPr>
      <w:r w:rsidRPr="0046377D">
        <w:rPr>
          <w:sz w:val="22"/>
          <w:szCs w:val="22"/>
        </w:rPr>
        <w:t>The Barnsley 2030 plan outlines four key priorities, these are:</w:t>
      </w:r>
    </w:p>
    <w:p w14:paraId="50239523" w14:textId="001D3CC8" w:rsidR="00882874" w:rsidRPr="0046377D" w:rsidRDefault="00882874" w:rsidP="009D4FEE">
      <w:pPr>
        <w:pStyle w:val="Default"/>
        <w:rPr>
          <w:sz w:val="22"/>
          <w:szCs w:val="22"/>
        </w:rPr>
      </w:pPr>
    </w:p>
    <w:p w14:paraId="7CB168B2" w14:textId="5455535D" w:rsidR="00882874" w:rsidRPr="003473C8" w:rsidRDefault="00882874" w:rsidP="00882874">
      <w:pPr>
        <w:pStyle w:val="Default"/>
        <w:numPr>
          <w:ilvl w:val="0"/>
          <w:numId w:val="5"/>
        </w:numPr>
        <w:rPr>
          <w:b/>
          <w:bCs/>
          <w:sz w:val="22"/>
          <w:szCs w:val="22"/>
        </w:rPr>
      </w:pPr>
      <w:r w:rsidRPr="003473C8">
        <w:rPr>
          <w:b/>
          <w:bCs/>
          <w:sz w:val="22"/>
          <w:szCs w:val="22"/>
        </w:rPr>
        <w:t>Healthy Barnsley</w:t>
      </w:r>
    </w:p>
    <w:p w14:paraId="0FF46F77" w14:textId="683A84A8" w:rsidR="00740069" w:rsidRPr="003473C8" w:rsidRDefault="00740069" w:rsidP="00882874">
      <w:pPr>
        <w:pStyle w:val="Default"/>
        <w:numPr>
          <w:ilvl w:val="0"/>
          <w:numId w:val="5"/>
        </w:numPr>
        <w:rPr>
          <w:b/>
          <w:bCs/>
          <w:sz w:val="22"/>
          <w:szCs w:val="22"/>
        </w:rPr>
      </w:pPr>
      <w:r w:rsidRPr="003473C8">
        <w:rPr>
          <w:b/>
          <w:bCs/>
          <w:sz w:val="22"/>
          <w:szCs w:val="22"/>
        </w:rPr>
        <w:t>Growing Barnsley</w:t>
      </w:r>
    </w:p>
    <w:p w14:paraId="686BF199" w14:textId="6DFCA28A" w:rsidR="00882874" w:rsidRPr="003473C8" w:rsidRDefault="00882874" w:rsidP="00882874">
      <w:pPr>
        <w:pStyle w:val="Default"/>
        <w:numPr>
          <w:ilvl w:val="0"/>
          <w:numId w:val="5"/>
        </w:numPr>
        <w:rPr>
          <w:b/>
          <w:bCs/>
          <w:sz w:val="22"/>
          <w:szCs w:val="22"/>
        </w:rPr>
      </w:pPr>
      <w:r w:rsidRPr="003473C8">
        <w:rPr>
          <w:b/>
          <w:bCs/>
          <w:sz w:val="22"/>
          <w:szCs w:val="22"/>
        </w:rPr>
        <w:t>Learning Barnsley</w:t>
      </w:r>
    </w:p>
    <w:p w14:paraId="7BADE325" w14:textId="49EDC271" w:rsidR="00882874" w:rsidRPr="003473C8" w:rsidRDefault="00740069" w:rsidP="00882874">
      <w:pPr>
        <w:pStyle w:val="Default"/>
        <w:numPr>
          <w:ilvl w:val="0"/>
          <w:numId w:val="5"/>
        </w:numPr>
        <w:rPr>
          <w:b/>
          <w:bCs/>
          <w:sz w:val="22"/>
          <w:szCs w:val="22"/>
        </w:rPr>
      </w:pPr>
      <w:r w:rsidRPr="003473C8">
        <w:rPr>
          <w:b/>
          <w:bCs/>
          <w:sz w:val="22"/>
          <w:szCs w:val="22"/>
        </w:rPr>
        <w:t>Sustainable Barnsley</w:t>
      </w:r>
    </w:p>
    <w:p w14:paraId="414949B5" w14:textId="339D8ABB" w:rsidR="00740069" w:rsidRPr="0046377D" w:rsidRDefault="00740069" w:rsidP="00740069">
      <w:pPr>
        <w:pStyle w:val="Default"/>
        <w:rPr>
          <w:sz w:val="22"/>
          <w:szCs w:val="22"/>
        </w:rPr>
      </w:pPr>
    </w:p>
    <w:p w14:paraId="7FDADF77" w14:textId="77777777" w:rsidR="0046377D" w:rsidRPr="0046377D" w:rsidRDefault="0042332C" w:rsidP="0046377D">
      <w:pPr>
        <w:pStyle w:val="Default"/>
        <w:rPr>
          <w:b/>
          <w:bCs/>
          <w:sz w:val="22"/>
          <w:szCs w:val="22"/>
        </w:rPr>
      </w:pPr>
      <w:r w:rsidRPr="0046377D">
        <w:rPr>
          <w:b/>
          <w:bCs/>
          <w:sz w:val="22"/>
          <w:szCs w:val="22"/>
        </w:rPr>
        <w:t>About Healthy Barnsley:</w:t>
      </w:r>
    </w:p>
    <w:p w14:paraId="0FC04D9D" w14:textId="6827E77F" w:rsidR="0046377D" w:rsidRDefault="0046377D" w:rsidP="009E5975">
      <w:pPr>
        <w:pStyle w:val="Default"/>
        <w:rPr>
          <w:sz w:val="22"/>
          <w:szCs w:val="22"/>
        </w:rPr>
      </w:pPr>
      <w:r w:rsidRPr="0046377D">
        <w:rPr>
          <w:sz w:val="22"/>
          <w:szCs w:val="22"/>
        </w:rPr>
        <w:t>Keeping ourselves and our families well is the key to living productive and happy lives</w:t>
      </w:r>
      <w:r w:rsidR="00A0644C" w:rsidRPr="0046377D">
        <w:rPr>
          <w:sz w:val="22"/>
          <w:szCs w:val="22"/>
        </w:rPr>
        <w:t>.</w:t>
      </w:r>
      <w:r w:rsidR="00A0644C">
        <w:rPr>
          <w:sz w:val="22"/>
          <w:szCs w:val="22"/>
        </w:rPr>
        <w:t xml:space="preserve"> </w:t>
      </w:r>
      <w:r w:rsidRPr="0046377D">
        <w:rPr>
          <w:sz w:val="22"/>
          <w:szCs w:val="22"/>
        </w:rPr>
        <w:t>Our communities are united by a shared sense of pride in the borough, where we look after and support each other</w:t>
      </w:r>
      <w:r w:rsidR="00A0644C" w:rsidRPr="0046377D">
        <w:rPr>
          <w:sz w:val="22"/>
          <w:szCs w:val="22"/>
        </w:rPr>
        <w:t>.</w:t>
      </w:r>
      <w:r w:rsidR="00A0644C">
        <w:rPr>
          <w:sz w:val="22"/>
          <w:szCs w:val="22"/>
        </w:rPr>
        <w:t xml:space="preserve"> </w:t>
      </w:r>
      <w:r w:rsidRPr="0046377D">
        <w:rPr>
          <w:sz w:val="22"/>
          <w:szCs w:val="22"/>
        </w:rPr>
        <w:t>Loving where you live has a big impact on your physical and mental wellbeing. Everyone can enjoy the borough’s excellent cultural attractions, community groups, leisure facilities and outdoor spaces</w:t>
      </w:r>
      <w:r w:rsidR="00A0644C" w:rsidRPr="0046377D">
        <w:rPr>
          <w:sz w:val="22"/>
          <w:szCs w:val="22"/>
        </w:rPr>
        <w:t>.</w:t>
      </w:r>
      <w:r w:rsidR="00A0644C">
        <w:rPr>
          <w:sz w:val="22"/>
          <w:szCs w:val="22"/>
        </w:rPr>
        <w:t xml:space="preserve"> </w:t>
      </w:r>
      <w:r w:rsidRPr="0046377D">
        <w:rPr>
          <w:sz w:val="22"/>
          <w:szCs w:val="22"/>
        </w:rPr>
        <w:t>People can also access all the care and support they need, at the right time and in the right place.</w:t>
      </w:r>
    </w:p>
    <w:p w14:paraId="763B4DD1" w14:textId="5C25467B" w:rsidR="009E5975" w:rsidRDefault="009E5975" w:rsidP="009E5975">
      <w:pPr>
        <w:pStyle w:val="Default"/>
        <w:rPr>
          <w:sz w:val="22"/>
          <w:szCs w:val="22"/>
        </w:rPr>
      </w:pPr>
    </w:p>
    <w:p w14:paraId="0E979401" w14:textId="77777777" w:rsidR="003473C8" w:rsidRDefault="009E5975" w:rsidP="003473C8">
      <w:pPr>
        <w:pStyle w:val="Default"/>
        <w:rPr>
          <w:b/>
          <w:bCs/>
          <w:sz w:val="22"/>
          <w:szCs w:val="22"/>
        </w:rPr>
      </w:pPr>
      <w:r w:rsidRPr="009E5975">
        <w:rPr>
          <w:b/>
          <w:bCs/>
          <w:sz w:val="22"/>
          <w:szCs w:val="22"/>
        </w:rPr>
        <w:t>Ambitions:</w:t>
      </w:r>
    </w:p>
    <w:p w14:paraId="3484F909" w14:textId="77777777" w:rsidR="003473C8" w:rsidRPr="003473C8" w:rsidRDefault="003473C8" w:rsidP="003473C8">
      <w:pPr>
        <w:pStyle w:val="Default"/>
        <w:numPr>
          <w:ilvl w:val="0"/>
          <w:numId w:val="8"/>
        </w:numPr>
        <w:rPr>
          <w:b/>
          <w:bCs/>
          <w:sz w:val="22"/>
          <w:szCs w:val="22"/>
        </w:rPr>
      </w:pPr>
      <w:r w:rsidRPr="003473C8">
        <w:rPr>
          <w:rFonts w:eastAsia="Times New Roman"/>
          <w:sz w:val="22"/>
          <w:szCs w:val="22"/>
          <w:lang w:eastAsia="en-GB"/>
        </w:rPr>
        <w:t xml:space="preserve">Everyone </w:t>
      </w:r>
      <w:proofErr w:type="gramStart"/>
      <w:r w:rsidRPr="003473C8">
        <w:rPr>
          <w:rFonts w:eastAsia="Times New Roman"/>
          <w:sz w:val="22"/>
          <w:szCs w:val="22"/>
          <w:lang w:eastAsia="en-GB"/>
        </w:rPr>
        <w:t>is able to</w:t>
      </w:r>
      <w:proofErr w:type="gramEnd"/>
      <w:r w:rsidRPr="003473C8">
        <w:rPr>
          <w:rFonts w:eastAsia="Times New Roman"/>
          <w:sz w:val="22"/>
          <w:szCs w:val="22"/>
          <w:lang w:eastAsia="en-GB"/>
        </w:rPr>
        <w:t xml:space="preserve"> enjoy a life in </w:t>
      </w:r>
      <w:r w:rsidRPr="003473C8">
        <w:rPr>
          <w:rFonts w:eastAsia="Times New Roman"/>
          <w:b/>
          <w:bCs/>
          <w:sz w:val="22"/>
          <w:szCs w:val="22"/>
          <w:lang w:eastAsia="en-GB"/>
        </w:rPr>
        <w:t>good physical and mental health</w:t>
      </w:r>
      <w:r w:rsidRPr="003473C8">
        <w:rPr>
          <w:rFonts w:eastAsia="Times New Roman"/>
          <w:sz w:val="22"/>
          <w:szCs w:val="22"/>
          <w:lang w:eastAsia="en-GB"/>
        </w:rPr>
        <w:t>.</w:t>
      </w:r>
    </w:p>
    <w:p w14:paraId="30D8B129" w14:textId="77777777" w:rsidR="003473C8" w:rsidRPr="003473C8" w:rsidRDefault="003473C8" w:rsidP="003473C8">
      <w:pPr>
        <w:pStyle w:val="Default"/>
        <w:numPr>
          <w:ilvl w:val="0"/>
          <w:numId w:val="8"/>
        </w:numPr>
        <w:rPr>
          <w:b/>
          <w:bCs/>
          <w:sz w:val="22"/>
          <w:szCs w:val="22"/>
        </w:rPr>
      </w:pPr>
      <w:r w:rsidRPr="003473C8">
        <w:rPr>
          <w:rFonts w:eastAsia="Times New Roman"/>
          <w:sz w:val="22"/>
          <w:szCs w:val="22"/>
          <w:lang w:eastAsia="en-GB"/>
        </w:rPr>
        <w:t>Fewer people live in poverty, and </w:t>
      </w:r>
      <w:r w:rsidRPr="003473C8">
        <w:rPr>
          <w:rFonts w:eastAsia="Times New Roman"/>
          <w:b/>
          <w:bCs/>
          <w:sz w:val="22"/>
          <w:szCs w:val="22"/>
          <w:lang w:eastAsia="en-GB"/>
        </w:rPr>
        <w:t>everyone has the resources they need to look after themselves and their families</w:t>
      </w:r>
      <w:r w:rsidRPr="003473C8">
        <w:rPr>
          <w:rFonts w:eastAsia="Times New Roman"/>
          <w:sz w:val="22"/>
          <w:szCs w:val="22"/>
          <w:lang w:eastAsia="en-GB"/>
        </w:rPr>
        <w:t>.</w:t>
      </w:r>
    </w:p>
    <w:p w14:paraId="69C41D6F" w14:textId="77777777" w:rsidR="003473C8" w:rsidRPr="003473C8" w:rsidRDefault="003473C8" w:rsidP="003473C8">
      <w:pPr>
        <w:pStyle w:val="Default"/>
        <w:numPr>
          <w:ilvl w:val="0"/>
          <w:numId w:val="8"/>
        </w:numPr>
        <w:rPr>
          <w:b/>
          <w:bCs/>
          <w:sz w:val="22"/>
          <w:szCs w:val="22"/>
        </w:rPr>
      </w:pPr>
      <w:r w:rsidRPr="003473C8">
        <w:rPr>
          <w:rFonts w:eastAsia="Times New Roman"/>
          <w:sz w:val="22"/>
          <w:szCs w:val="22"/>
          <w:lang w:eastAsia="en-GB"/>
        </w:rPr>
        <w:t>People can access the right support, at the right time and place and are able to </w:t>
      </w:r>
      <w:r w:rsidRPr="003473C8">
        <w:rPr>
          <w:rFonts w:eastAsia="Times New Roman"/>
          <w:b/>
          <w:bCs/>
          <w:sz w:val="22"/>
          <w:szCs w:val="22"/>
          <w:lang w:eastAsia="en-GB"/>
        </w:rPr>
        <w:t>tackle problems early</w:t>
      </w:r>
      <w:r w:rsidRPr="003473C8">
        <w:rPr>
          <w:rFonts w:eastAsia="Times New Roman"/>
          <w:sz w:val="22"/>
          <w:szCs w:val="22"/>
          <w:lang w:eastAsia="en-GB"/>
        </w:rPr>
        <w:t>.</w:t>
      </w:r>
    </w:p>
    <w:p w14:paraId="5AF000A4" w14:textId="07A3B8F6" w:rsidR="003473C8" w:rsidRPr="003473C8" w:rsidRDefault="003473C8" w:rsidP="003473C8">
      <w:pPr>
        <w:pStyle w:val="Default"/>
        <w:numPr>
          <w:ilvl w:val="0"/>
          <w:numId w:val="8"/>
        </w:numPr>
        <w:rPr>
          <w:b/>
          <w:bCs/>
          <w:sz w:val="22"/>
          <w:szCs w:val="22"/>
        </w:rPr>
      </w:pPr>
      <w:r w:rsidRPr="003473C8">
        <w:rPr>
          <w:rFonts w:eastAsia="Times New Roman"/>
          <w:sz w:val="22"/>
          <w:szCs w:val="22"/>
          <w:lang w:eastAsia="en-GB"/>
        </w:rPr>
        <w:t>Our diverse communities are </w:t>
      </w:r>
      <w:r w:rsidRPr="003473C8">
        <w:rPr>
          <w:rFonts w:eastAsia="Times New Roman"/>
          <w:b/>
          <w:bCs/>
          <w:sz w:val="22"/>
          <w:szCs w:val="22"/>
          <w:lang w:eastAsia="en-GB"/>
        </w:rPr>
        <w:t xml:space="preserve">welcoming, </w:t>
      </w:r>
      <w:r w:rsidR="00A0644C" w:rsidRPr="003473C8">
        <w:rPr>
          <w:rFonts w:eastAsia="Times New Roman"/>
          <w:b/>
          <w:bCs/>
          <w:sz w:val="22"/>
          <w:szCs w:val="22"/>
          <w:lang w:eastAsia="en-GB"/>
        </w:rPr>
        <w:t>supportive,</w:t>
      </w:r>
      <w:r w:rsidRPr="003473C8">
        <w:rPr>
          <w:rFonts w:eastAsia="Times New Roman"/>
          <w:b/>
          <w:bCs/>
          <w:sz w:val="22"/>
          <w:szCs w:val="22"/>
          <w:lang w:eastAsia="en-GB"/>
        </w:rPr>
        <w:t xml:space="preserve"> and resilient</w:t>
      </w:r>
      <w:r w:rsidRPr="003473C8">
        <w:rPr>
          <w:rFonts w:eastAsia="Times New Roman"/>
          <w:sz w:val="22"/>
          <w:szCs w:val="22"/>
          <w:lang w:eastAsia="en-GB"/>
        </w:rPr>
        <w:t>.</w:t>
      </w:r>
    </w:p>
    <w:p w14:paraId="6B8EA386" w14:textId="77777777" w:rsidR="0042332C" w:rsidRPr="003473C8" w:rsidRDefault="0042332C" w:rsidP="00740069">
      <w:pPr>
        <w:pStyle w:val="Default"/>
        <w:rPr>
          <w:sz w:val="22"/>
          <w:szCs w:val="22"/>
        </w:rPr>
      </w:pPr>
    </w:p>
    <w:p w14:paraId="520D98CD" w14:textId="77777777" w:rsidR="00904022" w:rsidRDefault="00247DE3" w:rsidP="00AF636A">
      <w:pPr>
        <w:pStyle w:val="Default"/>
        <w:rPr>
          <w:b/>
          <w:bCs/>
          <w:sz w:val="22"/>
          <w:szCs w:val="22"/>
        </w:rPr>
      </w:pPr>
      <w:r w:rsidRPr="00904022">
        <w:rPr>
          <w:b/>
          <w:bCs/>
          <w:sz w:val="22"/>
          <w:szCs w:val="22"/>
        </w:rPr>
        <w:t>About Growing Barnsley:</w:t>
      </w:r>
    </w:p>
    <w:p w14:paraId="5319F18F" w14:textId="311AE7D4" w:rsidR="00904022" w:rsidRPr="00904022" w:rsidRDefault="00904022" w:rsidP="00AF636A">
      <w:pPr>
        <w:pStyle w:val="Default"/>
        <w:rPr>
          <w:b/>
          <w:bCs/>
          <w:sz w:val="22"/>
          <w:szCs w:val="22"/>
        </w:rPr>
      </w:pPr>
      <w:r w:rsidRPr="00904022">
        <w:rPr>
          <w:rFonts w:eastAsia="Times New Roman"/>
          <w:sz w:val="22"/>
          <w:szCs w:val="22"/>
          <w:lang w:eastAsia="en-GB"/>
        </w:rPr>
        <w:t xml:space="preserve">Barnsley is open for business, with our central location, excellent links to major road networks, digital </w:t>
      </w:r>
      <w:r w:rsidR="00A0644C" w:rsidRPr="00904022">
        <w:rPr>
          <w:rFonts w:eastAsia="Times New Roman"/>
          <w:sz w:val="22"/>
          <w:szCs w:val="22"/>
          <w:lang w:eastAsia="en-GB"/>
        </w:rPr>
        <w:t>connectivity,</w:t>
      </w:r>
      <w:r w:rsidRPr="00904022">
        <w:rPr>
          <w:rFonts w:eastAsia="Times New Roman"/>
          <w:sz w:val="22"/>
          <w:szCs w:val="22"/>
          <w:lang w:eastAsia="en-GB"/>
        </w:rPr>
        <w:t xml:space="preserve"> and attractive local offer.</w:t>
      </w:r>
      <w:r>
        <w:rPr>
          <w:rFonts w:eastAsia="Times New Roman"/>
          <w:sz w:val="22"/>
          <w:szCs w:val="22"/>
          <w:lang w:eastAsia="en-GB"/>
        </w:rPr>
        <w:t xml:space="preserve">  </w:t>
      </w:r>
      <w:r w:rsidRPr="00904022">
        <w:rPr>
          <w:rFonts w:eastAsia="Times New Roman"/>
          <w:sz w:val="22"/>
          <w:szCs w:val="22"/>
          <w:lang w:eastAsia="en-GB"/>
        </w:rPr>
        <w:t>There’s enormous growth potential, and our ambitious </w:t>
      </w:r>
      <w:hyperlink r:id="rId11" w:tooltip="Barnsley's Local Plan" w:history="1">
        <w:r w:rsidRPr="00904022">
          <w:rPr>
            <w:rFonts w:eastAsia="Times New Roman"/>
            <w:color w:val="0000FF"/>
            <w:sz w:val="22"/>
            <w:szCs w:val="22"/>
            <w:u w:val="single"/>
            <w:lang w:eastAsia="en-GB"/>
          </w:rPr>
          <w:t>Local Plan</w:t>
        </w:r>
      </w:hyperlink>
      <w:r w:rsidRPr="00904022">
        <w:rPr>
          <w:rFonts w:eastAsia="Times New Roman"/>
          <w:sz w:val="22"/>
          <w:szCs w:val="22"/>
          <w:lang w:eastAsia="en-GB"/>
        </w:rPr>
        <w:t> will nurture commercial development and attract more high-quality jobs to boost our economy.</w:t>
      </w:r>
      <w:r>
        <w:rPr>
          <w:rFonts w:eastAsia="Times New Roman"/>
          <w:sz w:val="22"/>
          <w:szCs w:val="22"/>
          <w:lang w:eastAsia="en-GB"/>
        </w:rPr>
        <w:t xml:space="preserve">  </w:t>
      </w:r>
      <w:r w:rsidRPr="00904022">
        <w:rPr>
          <w:rFonts w:eastAsia="Times New Roman"/>
          <w:sz w:val="22"/>
          <w:szCs w:val="22"/>
          <w:lang w:eastAsia="en-GB"/>
        </w:rPr>
        <w:t>Our borough is a great place to invest; a place where businesses and customers support an economy that benefits everyone. Barnsley is the place for entrepreneurship, for establishing thriving start-ups and growing local businesses</w:t>
      </w:r>
      <w:r w:rsidR="00A0644C" w:rsidRPr="00904022">
        <w:rPr>
          <w:rFonts w:eastAsia="Times New Roman"/>
          <w:sz w:val="22"/>
          <w:szCs w:val="22"/>
          <w:lang w:eastAsia="en-GB"/>
        </w:rPr>
        <w:t>.</w:t>
      </w:r>
      <w:r w:rsidR="00A0644C">
        <w:rPr>
          <w:rFonts w:eastAsia="Times New Roman"/>
          <w:sz w:val="22"/>
          <w:szCs w:val="22"/>
          <w:lang w:eastAsia="en-GB"/>
        </w:rPr>
        <w:t xml:space="preserve"> </w:t>
      </w:r>
      <w:r w:rsidRPr="00904022">
        <w:rPr>
          <w:rFonts w:eastAsia="Times New Roman"/>
          <w:sz w:val="22"/>
          <w:szCs w:val="22"/>
          <w:lang w:eastAsia="en-GB"/>
        </w:rPr>
        <w:t xml:space="preserve">It’s an inclusive place where everyone can find suitable employment, live in a high-quality home </w:t>
      </w:r>
      <w:r>
        <w:rPr>
          <w:rFonts w:eastAsia="Times New Roman"/>
          <w:lang w:eastAsia="en-GB"/>
        </w:rPr>
        <w:t>t</w:t>
      </w:r>
      <w:r w:rsidRPr="00904022">
        <w:rPr>
          <w:rFonts w:eastAsia="Times New Roman"/>
          <w:sz w:val="22"/>
          <w:szCs w:val="22"/>
          <w:lang w:eastAsia="en-GB"/>
        </w:rPr>
        <w:t>hat's right for them, and access the fast and affordable digital resources they need.</w:t>
      </w:r>
    </w:p>
    <w:p w14:paraId="3A1D6A3C" w14:textId="77777777" w:rsidR="00AF636A" w:rsidRDefault="00AF636A" w:rsidP="00AF636A">
      <w:pPr>
        <w:widowControl/>
        <w:spacing w:after="0" w:line="240" w:lineRule="auto"/>
        <w:rPr>
          <w:rFonts w:ascii="Arial" w:eastAsia="Times New Roman" w:hAnsi="Arial" w:cs="Arial"/>
          <w:b/>
          <w:bCs/>
          <w:color w:val="000000"/>
          <w:lang w:eastAsia="en-GB"/>
        </w:rPr>
      </w:pPr>
    </w:p>
    <w:p w14:paraId="0C610F61" w14:textId="0909054F" w:rsidR="00AF636A" w:rsidRDefault="002F6B11" w:rsidP="00AF636A">
      <w:pPr>
        <w:widowControl/>
        <w:spacing w:after="0" w:line="240" w:lineRule="auto"/>
        <w:rPr>
          <w:rFonts w:ascii="Arial" w:eastAsia="Times New Roman" w:hAnsi="Arial" w:cs="Arial"/>
          <w:b/>
          <w:bCs/>
          <w:color w:val="000000"/>
          <w:lang w:eastAsia="en-GB"/>
        </w:rPr>
      </w:pPr>
      <w:r w:rsidRPr="00AF636A">
        <w:rPr>
          <w:rFonts w:ascii="Arial" w:eastAsia="Times New Roman" w:hAnsi="Arial" w:cs="Arial"/>
          <w:b/>
          <w:bCs/>
          <w:color w:val="000000"/>
          <w:lang w:eastAsia="en-GB"/>
        </w:rPr>
        <w:t>Ambitions:</w:t>
      </w:r>
    </w:p>
    <w:p w14:paraId="1B154CF4" w14:textId="77777777" w:rsidR="00AF636A" w:rsidRPr="00AF636A" w:rsidRDefault="002F6B11" w:rsidP="00AF636A">
      <w:pPr>
        <w:pStyle w:val="ListParagraph"/>
        <w:widowControl/>
        <w:numPr>
          <w:ilvl w:val="0"/>
          <w:numId w:val="9"/>
        </w:numPr>
        <w:spacing w:after="0" w:line="240" w:lineRule="auto"/>
        <w:rPr>
          <w:rFonts w:ascii="Arial" w:eastAsia="Times New Roman" w:hAnsi="Arial" w:cs="Arial"/>
          <w:b/>
          <w:bCs/>
          <w:color w:val="000000"/>
          <w:lang w:eastAsia="en-GB"/>
        </w:rPr>
      </w:pPr>
      <w:r w:rsidRPr="00AF636A">
        <w:rPr>
          <w:rFonts w:ascii="Arial" w:eastAsia="Times New Roman" w:hAnsi="Arial" w:cs="Arial"/>
          <w:color w:val="000000"/>
          <w:lang w:eastAsia="en-GB"/>
        </w:rPr>
        <w:t>Local businesses are thriving through </w:t>
      </w:r>
      <w:r w:rsidRPr="00AF636A">
        <w:rPr>
          <w:rFonts w:ascii="Arial" w:eastAsia="Times New Roman" w:hAnsi="Arial" w:cs="Arial"/>
          <w:b/>
          <w:bCs/>
          <w:color w:val="000000"/>
          <w:lang w:eastAsia="en-GB"/>
        </w:rPr>
        <w:t>early-stage support and opportunities to grow</w:t>
      </w:r>
      <w:r w:rsidRPr="00AF636A">
        <w:rPr>
          <w:rFonts w:ascii="Arial" w:eastAsia="Times New Roman" w:hAnsi="Arial" w:cs="Arial"/>
          <w:color w:val="000000"/>
          <w:lang w:eastAsia="en-GB"/>
        </w:rPr>
        <w:t>.</w:t>
      </w:r>
    </w:p>
    <w:p w14:paraId="312E1DE4" w14:textId="67F3079B" w:rsidR="002F6B11" w:rsidRPr="00AF636A" w:rsidRDefault="002F6B11" w:rsidP="00AF636A">
      <w:pPr>
        <w:pStyle w:val="ListParagraph"/>
        <w:widowControl/>
        <w:numPr>
          <w:ilvl w:val="0"/>
          <w:numId w:val="9"/>
        </w:numPr>
        <w:spacing w:after="0" w:line="240" w:lineRule="auto"/>
        <w:rPr>
          <w:rFonts w:ascii="Arial" w:eastAsia="Times New Roman" w:hAnsi="Arial" w:cs="Arial"/>
          <w:b/>
          <w:bCs/>
          <w:color w:val="000000"/>
          <w:lang w:eastAsia="en-GB"/>
        </w:rPr>
      </w:pPr>
      <w:r w:rsidRPr="00AF636A">
        <w:rPr>
          <w:rFonts w:ascii="Arial" w:eastAsia="Times New Roman" w:hAnsi="Arial" w:cs="Arial"/>
          <w:color w:val="000000"/>
          <w:lang w:eastAsia="en-GB"/>
        </w:rPr>
        <w:t>Barnsley is known as a </w:t>
      </w:r>
      <w:r w:rsidRPr="00AF636A">
        <w:rPr>
          <w:rFonts w:ascii="Arial" w:eastAsia="Times New Roman" w:hAnsi="Arial" w:cs="Arial"/>
          <w:b/>
          <w:bCs/>
          <w:color w:val="000000"/>
          <w:lang w:eastAsia="en-GB"/>
        </w:rPr>
        <w:t>great place to invest</w:t>
      </w:r>
      <w:r w:rsidRPr="00AF636A">
        <w:rPr>
          <w:rFonts w:ascii="Arial" w:eastAsia="Times New Roman" w:hAnsi="Arial" w:cs="Arial"/>
          <w:color w:val="000000"/>
          <w:lang w:eastAsia="en-GB"/>
        </w:rPr>
        <w:t>, where businesses and organisations provide diverse and secure employment opportunities, contributing to an economy that benefits everyone.</w:t>
      </w:r>
    </w:p>
    <w:p w14:paraId="6F83E4F0" w14:textId="77777777" w:rsidR="00AF636A" w:rsidRDefault="002F6B11" w:rsidP="00AF636A">
      <w:pPr>
        <w:widowControl/>
        <w:numPr>
          <w:ilvl w:val="0"/>
          <w:numId w:val="9"/>
        </w:numPr>
        <w:spacing w:before="100" w:beforeAutospacing="1" w:after="0" w:line="240" w:lineRule="auto"/>
        <w:rPr>
          <w:rFonts w:ascii="Arial" w:eastAsia="Times New Roman" w:hAnsi="Arial" w:cs="Arial"/>
          <w:color w:val="000000"/>
          <w:lang w:eastAsia="en-GB"/>
        </w:rPr>
      </w:pPr>
      <w:r w:rsidRPr="002F6B11">
        <w:rPr>
          <w:rFonts w:ascii="Arial" w:eastAsia="Times New Roman" w:hAnsi="Arial" w:cs="Arial"/>
          <w:color w:val="000000"/>
          <w:lang w:eastAsia="en-GB"/>
        </w:rPr>
        <w:t>People have a </w:t>
      </w:r>
      <w:r w:rsidRPr="002F6B11">
        <w:rPr>
          <w:rFonts w:ascii="Arial" w:eastAsia="Times New Roman" w:hAnsi="Arial" w:cs="Arial"/>
          <w:b/>
          <w:bCs/>
          <w:color w:val="000000"/>
          <w:lang w:eastAsia="en-GB"/>
        </w:rPr>
        <w:t>wider choice of quality, affordable and sustainable housing</w:t>
      </w:r>
      <w:r w:rsidRPr="002F6B11">
        <w:rPr>
          <w:rFonts w:ascii="Arial" w:eastAsia="Times New Roman" w:hAnsi="Arial" w:cs="Arial"/>
          <w:color w:val="000000"/>
          <w:lang w:eastAsia="en-GB"/>
        </w:rPr>
        <w:t>, to suit their needs and lifestyle.</w:t>
      </w:r>
    </w:p>
    <w:p w14:paraId="4087D545" w14:textId="6A913567" w:rsidR="002F6B11" w:rsidRDefault="002F6B11" w:rsidP="00AF636A">
      <w:pPr>
        <w:widowControl/>
        <w:numPr>
          <w:ilvl w:val="0"/>
          <w:numId w:val="9"/>
        </w:numPr>
        <w:spacing w:before="100" w:beforeAutospacing="1" w:after="0" w:line="240" w:lineRule="auto"/>
        <w:rPr>
          <w:rFonts w:ascii="Arial" w:eastAsia="Times New Roman" w:hAnsi="Arial" w:cs="Arial"/>
          <w:color w:val="000000"/>
          <w:lang w:eastAsia="en-GB"/>
        </w:rPr>
      </w:pPr>
      <w:r w:rsidRPr="002F6B11">
        <w:rPr>
          <w:rFonts w:ascii="Arial" w:eastAsia="Times New Roman" w:hAnsi="Arial" w:cs="Arial"/>
          <w:color w:val="000000"/>
          <w:lang w:eastAsia="en-GB"/>
        </w:rPr>
        <w:t xml:space="preserve">People, </w:t>
      </w:r>
      <w:r w:rsidR="00A0644C" w:rsidRPr="002F6B11">
        <w:rPr>
          <w:rFonts w:ascii="Arial" w:eastAsia="Times New Roman" w:hAnsi="Arial" w:cs="Arial"/>
          <w:color w:val="000000"/>
          <w:lang w:eastAsia="en-GB"/>
        </w:rPr>
        <w:t>businesses,</w:t>
      </w:r>
      <w:r w:rsidRPr="002F6B11">
        <w:rPr>
          <w:rFonts w:ascii="Arial" w:eastAsia="Times New Roman" w:hAnsi="Arial" w:cs="Arial"/>
          <w:color w:val="000000"/>
          <w:lang w:eastAsia="en-GB"/>
        </w:rPr>
        <w:t xml:space="preserve"> and organisations </w:t>
      </w:r>
      <w:proofErr w:type="gramStart"/>
      <w:r w:rsidRPr="002F6B11">
        <w:rPr>
          <w:rFonts w:ascii="Arial" w:eastAsia="Times New Roman" w:hAnsi="Arial" w:cs="Arial"/>
          <w:color w:val="000000"/>
          <w:lang w:eastAsia="en-GB"/>
        </w:rPr>
        <w:t>are able to</w:t>
      </w:r>
      <w:proofErr w:type="gramEnd"/>
      <w:r w:rsidRPr="002F6B11">
        <w:rPr>
          <w:rFonts w:ascii="Arial" w:eastAsia="Times New Roman" w:hAnsi="Arial" w:cs="Arial"/>
          <w:color w:val="000000"/>
          <w:lang w:eastAsia="en-GB"/>
        </w:rPr>
        <w:t> </w:t>
      </w:r>
      <w:r w:rsidRPr="002F6B11">
        <w:rPr>
          <w:rFonts w:ascii="Arial" w:eastAsia="Times New Roman" w:hAnsi="Arial" w:cs="Arial"/>
          <w:b/>
          <w:bCs/>
          <w:color w:val="000000"/>
          <w:lang w:eastAsia="en-GB"/>
        </w:rPr>
        <w:t>access and use digital resources</w:t>
      </w:r>
      <w:r w:rsidRPr="002F6B11">
        <w:rPr>
          <w:rFonts w:ascii="Arial" w:eastAsia="Times New Roman" w:hAnsi="Arial" w:cs="Arial"/>
          <w:color w:val="000000"/>
          <w:lang w:eastAsia="en-GB"/>
        </w:rPr>
        <w:t>, benefiting all aspects of daily life.</w:t>
      </w:r>
    </w:p>
    <w:p w14:paraId="36D74C4B" w14:textId="77777777" w:rsidR="003A42BD" w:rsidRDefault="003A42BD" w:rsidP="003A42BD">
      <w:pPr>
        <w:widowControl/>
        <w:spacing w:after="0" w:line="240" w:lineRule="auto"/>
        <w:rPr>
          <w:rFonts w:ascii="Arial" w:eastAsia="Times New Roman" w:hAnsi="Arial" w:cs="Arial"/>
          <w:color w:val="000000"/>
          <w:lang w:eastAsia="en-GB"/>
        </w:rPr>
      </w:pPr>
    </w:p>
    <w:p w14:paraId="05E36E88" w14:textId="418217C9" w:rsidR="003A42BD" w:rsidRPr="003A42BD" w:rsidRDefault="003A42BD" w:rsidP="003A42BD">
      <w:pPr>
        <w:widowControl/>
        <w:spacing w:after="0" w:line="240" w:lineRule="auto"/>
        <w:rPr>
          <w:rFonts w:ascii="Arial" w:eastAsia="Times New Roman" w:hAnsi="Arial" w:cs="Arial"/>
          <w:b/>
          <w:bCs/>
          <w:color w:val="000000"/>
          <w:lang w:eastAsia="en-GB"/>
        </w:rPr>
      </w:pPr>
      <w:r w:rsidRPr="003A42BD">
        <w:rPr>
          <w:rFonts w:ascii="Arial" w:eastAsia="Times New Roman" w:hAnsi="Arial" w:cs="Arial"/>
          <w:b/>
          <w:bCs/>
          <w:color w:val="000000"/>
          <w:lang w:eastAsia="en-GB"/>
        </w:rPr>
        <w:t>About Learning Barnsley:</w:t>
      </w:r>
    </w:p>
    <w:p w14:paraId="41602445" w14:textId="417486A2" w:rsidR="00513790" w:rsidRPr="00513790" w:rsidRDefault="00513790" w:rsidP="00513790">
      <w:pPr>
        <w:pStyle w:val="NormalWeb"/>
        <w:spacing w:before="0" w:beforeAutospacing="0" w:after="0" w:afterAutospacing="0"/>
        <w:rPr>
          <w:rFonts w:ascii="Arial" w:hAnsi="Arial" w:cs="Arial"/>
          <w:color w:val="000000"/>
          <w:sz w:val="22"/>
          <w:szCs w:val="22"/>
        </w:rPr>
      </w:pPr>
      <w:r w:rsidRPr="00513790">
        <w:rPr>
          <w:rFonts w:ascii="Arial" w:hAnsi="Arial" w:cs="Arial"/>
          <w:color w:val="000000"/>
          <w:sz w:val="22"/>
          <w:szCs w:val="22"/>
        </w:rPr>
        <w:t xml:space="preserve">Developing skills, </w:t>
      </w:r>
      <w:r w:rsidR="00A0644C" w:rsidRPr="00513790">
        <w:rPr>
          <w:rFonts w:ascii="Arial" w:hAnsi="Arial" w:cs="Arial"/>
          <w:color w:val="000000"/>
          <w:sz w:val="22"/>
          <w:szCs w:val="22"/>
        </w:rPr>
        <w:t>talent,</w:t>
      </w:r>
      <w:r w:rsidRPr="00513790">
        <w:rPr>
          <w:rFonts w:ascii="Arial" w:hAnsi="Arial" w:cs="Arial"/>
          <w:color w:val="000000"/>
          <w:sz w:val="22"/>
          <w:szCs w:val="22"/>
        </w:rPr>
        <w:t xml:space="preserve"> and creativity among people of all ages will </w:t>
      </w:r>
      <w:proofErr w:type="gramStart"/>
      <w:r w:rsidRPr="00513790">
        <w:rPr>
          <w:rFonts w:ascii="Arial" w:hAnsi="Arial" w:cs="Arial"/>
          <w:color w:val="000000"/>
          <w:sz w:val="22"/>
          <w:szCs w:val="22"/>
        </w:rPr>
        <w:t>open up</w:t>
      </w:r>
      <w:proofErr w:type="gramEnd"/>
      <w:r w:rsidRPr="00513790">
        <w:rPr>
          <w:rFonts w:ascii="Arial" w:hAnsi="Arial" w:cs="Arial"/>
          <w:color w:val="000000"/>
          <w:sz w:val="22"/>
          <w:szCs w:val="22"/>
        </w:rPr>
        <w:t xml:space="preserve"> exciting prospects.</w:t>
      </w:r>
    </w:p>
    <w:p w14:paraId="3E6B3CFC" w14:textId="2E6DBF67" w:rsidR="00513790" w:rsidRPr="00513790" w:rsidRDefault="00513790" w:rsidP="00513790">
      <w:pPr>
        <w:pStyle w:val="NormalWeb"/>
        <w:spacing w:before="0" w:beforeAutospacing="0" w:after="0" w:afterAutospacing="0"/>
        <w:rPr>
          <w:rFonts w:ascii="Arial" w:hAnsi="Arial" w:cs="Arial"/>
          <w:color w:val="000000"/>
          <w:sz w:val="22"/>
          <w:szCs w:val="22"/>
        </w:rPr>
      </w:pPr>
      <w:r w:rsidRPr="00513790">
        <w:rPr>
          <w:rFonts w:ascii="Arial" w:hAnsi="Arial" w:cs="Arial"/>
          <w:color w:val="000000"/>
          <w:sz w:val="22"/>
          <w:szCs w:val="22"/>
        </w:rPr>
        <w:lastRenderedPageBreak/>
        <w:t>We want people to aim high and excel in their education, so that more students can go on to higher-level studies and learn at the best institutions</w:t>
      </w:r>
      <w:r w:rsidR="00A0644C" w:rsidRPr="00513790">
        <w:rPr>
          <w:rFonts w:ascii="Arial" w:hAnsi="Arial" w:cs="Arial"/>
          <w:color w:val="000000"/>
          <w:sz w:val="22"/>
          <w:szCs w:val="22"/>
        </w:rPr>
        <w:t>.</w:t>
      </w:r>
      <w:r w:rsidR="00A0644C">
        <w:rPr>
          <w:rFonts w:ascii="Arial" w:hAnsi="Arial" w:cs="Arial"/>
          <w:color w:val="000000"/>
          <w:sz w:val="22"/>
          <w:szCs w:val="22"/>
        </w:rPr>
        <w:t xml:space="preserve"> </w:t>
      </w:r>
      <w:r w:rsidRPr="00513790">
        <w:rPr>
          <w:rFonts w:ascii="Arial" w:hAnsi="Arial" w:cs="Arial"/>
          <w:color w:val="000000"/>
          <w:sz w:val="22"/>
          <w:szCs w:val="22"/>
        </w:rPr>
        <w:t>The opportunities available for young and adult learners mean that everyone can fulfil their learning potential, helping them build the skills they need to get into work and progress their careers. </w:t>
      </w:r>
      <w:r w:rsidR="00AE3D77">
        <w:rPr>
          <w:rFonts w:ascii="Arial" w:hAnsi="Arial" w:cs="Arial"/>
          <w:color w:val="000000"/>
          <w:sz w:val="22"/>
          <w:szCs w:val="22"/>
        </w:rPr>
        <w:t xml:space="preserve"> </w:t>
      </w:r>
      <w:r w:rsidRPr="00513790">
        <w:rPr>
          <w:rFonts w:ascii="Arial" w:hAnsi="Arial" w:cs="Arial"/>
          <w:color w:val="000000"/>
          <w:sz w:val="22"/>
          <w:szCs w:val="22"/>
        </w:rPr>
        <w:t>Barnsley is thinking ahead and investing in building skills, so that our learning opportunities reflect the modern and emerging areas of employment.</w:t>
      </w:r>
    </w:p>
    <w:p w14:paraId="05AFBA13" w14:textId="745C8AB3" w:rsidR="003A42BD" w:rsidRDefault="003A42BD" w:rsidP="00513790">
      <w:pPr>
        <w:widowControl/>
        <w:spacing w:after="0" w:line="240" w:lineRule="auto"/>
        <w:rPr>
          <w:rFonts w:ascii="Arial" w:eastAsia="Times New Roman" w:hAnsi="Arial" w:cs="Arial"/>
          <w:color w:val="000000"/>
          <w:lang w:eastAsia="en-GB"/>
        </w:rPr>
      </w:pPr>
    </w:p>
    <w:p w14:paraId="1D41E918" w14:textId="764BE8EE" w:rsidR="00AE3D77" w:rsidRPr="00C31151" w:rsidRDefault="00AE3D77" w:rsidP="00C31151">
      <w:pPr>
        <w:widowControl/>
        <w:spacing w:after="0" w:line="240" w:lineRule="auto"/>
        <w:rPr>
          <w:rFonts w:ascii="Arial" w:eastAsia="Times New Roman" w:hAnsi="Arial" w:cs="Arial"/>
          <w:b/>
          <w:bCs/>
          <w:color w:val="000000"/>
          <w:lang w:eastAsia="en-GB"/>
        </w:rPr>
      </w:pPr>
      <w:r w:rsidRPr="00AE3D77">
        <w:rPr>
          <w:rFonts w:ascii="Arial" w:eastAsia="Times New Roman" w:hAnsi="Arial" w:cs="Arial"/>
          <w:b/>
          <w:bCs/>
          <w:color w:val="000000"/>
          <w:lang w:eastAsia="en-GB"/>
        </w:rPr>
        <w:t>Ambitions:</w:t>
      </w:r>
    </w:p>
    <w:p w14:paraId="0567AB1C" w14:textId="77777777" w:rsidR="00C31151" w:rsidRDefault="00C31151" w:rsidP="00C31151">
      <w:pPr>
        <w:widowControl/>
        <w:numPr>
          <w:ilvl w:val="0"/>
          <w:numId w:val="11"/>
        </w:numPr>
        <w:spacing w:after="0" w:line="240" w:lineRule="auto"/>
        <w:rPr>
          <w:rFonts w:ascii="Arial" w:eastAsia="Times New Roman" w:hAnsi="Arial" w:cs="Arial"/>
          <w:color w:val="000000"/>
          <w:lang w:eastAsia="en-GB"/>
        </w:rPr>
      </w:pPr>
      <w:r w:rsidRPr="00C31151">
        <w:rPr>
          <w:rFonts w:ascii="Arial" w:eastAsia="Times New Roman" w:hAnsi="Arial" w:cs="Arial"/>
          <w:color w:val="000000"/>
          <w:lang w:eastAsia="en-GB"/>
        </w:rPr>
        <w:t>Children and young people aim high and achieve their full potential with </w:t>
      </w:r>
      <w:r w:rsidRPr="00C31151">
        <w:rPr>
          <w:rFonts w:ascii="Arial" w:eastAsia="Times New Roman" w:hAnsi="Arial" w:cs="Arial"/>
          <w:b/>
          <w:bCs/>
          <w:color w:val="000000"/>
          <w:lang w:eastAsia="en-GB"/>
        </w:rPr>
        <w:t>improved educational achievement and attainment</w:t>
      </w:r>
      <w:r w:rsidRPr="00C31151">
        <w:rPr>
          <w:rFonts w:ascii="Arial" w:eastAsia="Times New Roman" w:hAnsi="Arial" w:cs="Arial"/>
          <w:color w:val="000000"/>
          <w:lang w:eastAsia="en-GB"/>
        </w:rPr>
        <w:t>.</w:t>
      </w:r>
    </w:p>
    <w:p w14:paraId="18A79F82" w14:textId="77777777" w:rsidR="00C31151" w:rsidRDefault="00C31151" w:rsidP="00C31151">
      <w:pPr>
        <w:widowControl/>
        <w:numPr>
          <w:ilvl w:val="0"/>
          <w:numId w:val="11"/>
        </w:numPr>
        <w:spacing w:after="0" w:line="240" w:lineRule="auto"/>
        <w:rPr>
          <w:rFonts w:ascii="Arial" w:eastAsia="Times New Roman" w:hAnsi="Arial" w:cs="Arial"/>
          <w:color w:val="000000"/>
          <w:lang w:eastAsia="en-GB"/>
        </w:rPr>
      </w:pPr>
      <w:r w:rsidRPr="00C31151">
        <w:rPr>
          <w:rFonts w:ascii="Arial" w:eastAsia="Times New Roman" w:hAnsi="Arial" w:cs="Arial"/>
          <w:color w:val="000000"/>
          <w:lang w:eastAsia="en-GB"/>
        </w:rPr>
        <w:t xml:space="preserve">Everyone </w:t>
      </w:r>
      <w:proofErr w:type="gramStart"/>
      <w:r w:rsidRPr="00C31151">
        <w:rPr>
          <w:rFonts w:ascii="Arial" w:eastAsia="Times New Roman" w:hAnsi="Arial" w:cs="Arial"/>
          <w:color w:val="000000"/>
          <w:lang w:eastAsia="en-GB"/>
        </w:rPr>
        <w:t>has the opportunity to</w:t>
      </w:r>
      <w:proofErr w:type="gramEnd"/>
      <w:r w:rsidRPr="00C31151">
        <w:rPr>
          <w:rFonts w:ascii="Arial" w:eastAsia="Times New Roman" w:hAnsi="Arial" w:cs="Arial"/>
          <w:color w:val="000000"/>
          <w:lang w:eastAsia="en-GB"/>
        </w:rPr>
        <w:t> </w:t>
      </w:r>
      <w:r w:rsidRPr="00C31151">
        <w:rPr>
          <w:rFonts w:ascii="Arial" w:eastAsia="Times New Roman" w:hAnsi="Arial" w:cs="Arial"/>
          <w:b/>
          <w:bCs/>
          <w:color w:val="000000"/>
          <w:lang w:eastAsia="en-GB"/>
        </w:rPr>
        <w:t>create wider social connections</w:t>
      </w:r>
      <w:r w:rsidRPr="00C31151">
        <w:rPr>
          <w:rFonts w:ascii="Arial" w:eastAsia="Times New Roman" w:hAnsi="Arial" w:cs="Arial"/>
          <w:color w:val="000000"/>
          <w:lang w:eastAsia="en-GB"/>
        </w:rPr>
        <w:t> and enjoy cultural experiences.</w:t>
      </w:r>
    </w:p>
    <w:p w14:paraId="3CECFAC3" w14:textId="77777777" w:rsidR="00C31151" w:rsidRDefault="00C31151" w:rsidP="00C31151">
      <w:pPr>
        <w:widowControl/>
        <w:numPr>
          <w:ilvl w:val="0"/>
          <w:numId w:val="11"/>
        </w:numPr>
        <w:spacing w:after="0" w:line="240" w:lineRule="auto"/>
        <w:rPr>
          <w:rFonts w:ascii="Arial" w:eastAsia="Times New Roman" w:hAnsi="Arial" w:cs="Arial"/>
          <w:color w:val="000000"/>
          <w:lang w:eastAsia="en-GB"/>
        </w:rPr>
      </w:pPr>
      <w:r w:rsidRPr="00C31151">
        <w:rPr>
          <w:rFonts w:ascii="Arial" w:eastAsia="Times New Roman" w:hAnsi="Arial" w:cs="Arial"/>
          <w:b/>
          <w:bCs/>
          <w:color w:val="000000"/>
          <w:lang w:eastAsia="en-GB"/>
        </w:rPr>
        <w:t>Lifelong learning is promoted and encouraged</w:t>
      </w:r>
      <w:r w:rsidRPr="00C31151">
        <w:rPr>
          <w:rFonts w:ascii="Arial" w:eastAsia="Times New Roman" w:hAnsi="Arial" w:cs="Arial"/>
          <w:color w:val="000000"/>
          <w:lang w:eastAsia="en-GB"/>
        </w:rPr>
        <w:t>, with an increase in opportunities that will enable people get into, progress at and stay in work.</w:t>
      </w:r>
    </w:p>
    <w:p w14:paraId="15E125CE" w14:textId="53068A1A" w:rsidR="00C31151" w:rsidRPr="00C31151" w:rsidRDefault="00C31151" w:rsidP="00C31151">
      <w:pPr>
        <w:widowControl/>
        <w:numPr>
          <w:ilvl w:val="0"/>
          <w:numId w:val="11"/>
        </w:numPr>
        <w:spacing w:after="0" w:line="240" w:lineRule="auto"/>
        <w:rPr>
          <w:rFonts w:ascii="Arial" w:eastAsia="Times New Roman" w:hAnsi="Arial" w:cs="Arial"/>
          <w:color w:val="000000"/>
          <w:lang w:eastAsia="en-GB"/>
        </w:rPr>
      </w:pPr>
      <w:r w:rsidRPr="00C31151">
        <w:rPr>
          <w:rFonts w:ascii="Arial" w:eastAsia="Times New Roman" w:hAnsi="Arial" w:cs="Arial"/>
          <w:b/>
          <w:bCs/>
          <w:color w:val="000000"/>
          <w:lang w:eastAsia="en-GB"/>
        </w:rPr>
        <w:t>Everyone fulfils their learning potential</w:t>
      </w:r>
      <w:r w:rsidRPr="00C31151">
        <w:rPr>
          <w:rFonts w:ascii="Arial" w:eastAsia="Times New Roman" w:hAnsi="Arial" w:cs="Arial"/>
          <w:color w:val="000000"/>
          <w:lang w:eastAsia="en-GB"/>
        </w:rPr>
        <w:t>, with more people completing higher-level skills studies than ever before.</w:t>
      </w:r>
    </w:p>
    <w:p w14:paraId="5933E600" w14:textId="027B2A09" w:rsidR="00AE3D77" w:rsidRDefault="00AE3D77" w:rsidP="00513790">
      <w:pPr>
        <w:widowControl/>
        <w:spacing w:after="0" w:line="240" w:lineRule="auto"/>
        <w:rPr>
          <w:rFonts w:ascii="Arial" w:eastAsia="Times New Roman" w:hAnsi="Arial" w:cs="Arial"/>
          <w:b/>
          <w:bCs/>
          <w:color w:val="000000"/>
          <w:lang w:eastAsia="en-GB"/>
        </w:rPr>
      </w:pPr>
    </w:p>
    <w:p w14:paraId="7C75C45B" w14:textId="77777777" w:rsidR="005065B0" w:rsidRDefault="00857E17" w:rsidP="005065B0">
      <w:pPr>
        <w:widowControl/>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About Sustainable Barnsley:</w:t>
      </w:r>
    </w:p>
    <w:p w14:paraId="5C834C4A" w14:textId="0F2E40B9" w:rsidR="005065B0" w:rsidRPr="005065B0" w:rsidRDefault="005065B0" w:rsidP="005065B0">
      <w:pPr>
        <w:widowControl/>
        <w:spacing w:after="0" w:line="240" w:lineRule="auto"/>
        <w:rPr>
          <w:rFonts w:ascii="Arial" w:eastAsia="Times New Roman" w:hAnsi="Arial" w:cs="Arial"/>
          <w:b/>
          <w:bCs/>
          <w:color w:val="000000"/>
          <w:lang w:eastAsia="en-GB"/>
        </w:rPr>
      </w:pPr>
      <w:r w:rsidRPr="005065B0">
        <w:rPr>
          <w:rFonts w:ascii="Arial" w:hAnsi="Arial" w:cs="Arial"/>
          <w:color w:val="000000"/>
        </w:rPr>
        <w:t>We all have a part to play in protecting our borough for future generations.</w:t>
      </w:r>
    </w:p>
    <w:p w14:paraId="3412A8E5" w14:textId="77777777" w:rsidR="005065B0" w:rsidRPr="005065B0" w:rsidRDefault="005065B0" w:rsidP="005065B0">
      <w:pPr>
        <w:pStyle w:val="NormalWeb"/>
        <w:spacing w:before="0" w:beforeAutospacing="0" w:after="0" w:afterAutospacing="0"/>
        <w:rPr>
          <w:rFonts w:ascii="Arial" w:hAnsi="Arial" w:cs="Arial"/>
          <w:color w:val="000000"/>
          <w:sz w:val="22"/>
          <w:szCs w:val="22"/>
        </w:rPr>
      </w:pPr>
      <w:r w:rsidRPr="005065B0">
        <w:rPr>
          <w:rFonts w:ascii="Arial" w:hAnsi="Arial" w:cs="Arial"/>
          <w:color w:val="000000"/>
          <w:sz w:val="22"/>
          <w:szCs w:val="22"/>
        </w:rPr>
        <w:t>People can get around Barnsley more easily than ever, thanks to an increase in walking and cycling routes and better connections between workplaces, schools and colleges, residential areas and our countryside.</w:t>
      </w:r>
    </w:p>
    <w:p w14:paraId="4AE63641" w14:textId="00AE38BF" w:rsidR="005065B0" w:rsidRDefault="005065B0" w:rsidP="005065B0">
      <w:pPr>
        <w:pStyle w:val="NormalWeb"/>
        <w:spacing w:before="0" w:beforeAutospacing="0" w:after="0" w:afterAutospacing="0"/>
        <w:rPr>
          <w:rFonts w:ascii="Arial" w:hAnsi="Arial" w:cs="Arial"/>
          <w:color w:val="000000"/>
          <w:sz w:val="22"/>
          <w:szCs w:val="22"/>
        </w:rPr>
      </w:pPr>
      <w:r w:rsidRPr="005065B0">
        <w:rPr>
          <w:rFonts w:ascii="Arial" w:hAnsi="Arial" w:cs="Arial"/>
          <w:color w:val="000000"/>
          <w:sz w:val="22"/>
          <w:szCs w:val="22"/>
        </w:rPr>
        <w:t>We’re proud of our borough, and it’s vital that we look after our local environment by reusing our resources. Together, we can reduce pollution, minimise waste, and support people to heat and power their homes, cars and businesses with affordable, sustainable energy.</w:t>
      </w:r>
    </w:p>
    <w:p w14:paraId="36C3A864" w14:textId="0B1FD63B" w:rsidR="005065B0" w:rsidRDefault="005065B0" w:rsidP="005065B0">
      <w:pPr>
        <w:pStyle w:val="NormalWeb"/>
        <w:spacing w:before="0" w:beforeAutospacing="0" w:after="0" w:afterAutospacing="0"/>
        <w:rPr>
          <w:rFonts w:ascii="Arial" w:hAnsi="Arial" w:cs="Arial"/>
          <w:color w:val="000000"/>
          <w:sz w:val="22"/>
          <w:szCs w:val="22"/>
        </w:rPr>
      </w:pPr>
    </w:p>
    <w:p w14:paraId="5F6A4277" w14:textId="108876E1" w:rsidR="005065B0" w:rsidRPr="005065B0" w:rsidRDefault="005065B0" w:rsidP="005065B0">
      <w:pPr>
        <w:pStyle w:val="NormalWeb"/>
        <w:spacing w:before="0" w:beforeAutospacing="0" w:after="0" w:afterAutospacing="0"/>
        <w:rPr>
          <w:rFonts w:ascii="Arial" w:hAnsi="Arial" w:cs="Arial"/>
          <w:b/>
          <w:bCs/>
          <w:color w:val="000000"/>
          <w:sz w:val="22"/>
          <w:szCs w:val="22"/>
        </w:rPr>
      </w:pPr>
      <w:r w:rsidRPr="005065B0">
        <w:rPr>
          <w:rFonts w:ascii="Arial" w:hAnsi="Arial" w:cs="Arial"/>
          <w:b/>
          <w:bCs/>
          <w:color w:val="000000"/>
          <w:sz w:val="22"/>
          <w:szCs w:val="22"/>
        </w:rPr>
        <w:t>Ambitions:</w:t>
      </w:r>
    </w:p>
    <w:p w14:paraId="3EFB108D" w14:textId="77777777" w:rsidR="00DF1116" w:rsidRDefault="002C5D47" w:rsidP="00DF1116">
      <w:pPr>
        <w:widowControl/>
        <w:numPr>
          <w:ilvl w:val="0"/>
          <w:numId w:val="12"/>
        </w:numPr>
        <w:spacing w:after="0" w:line="240" w:lineRule="auto"/>
        <w:rPr>
          <w:rFonts w:ascii="Arial" w:eastAsia="Times New Roman" w:hAnsi="Arial" w:cs="Arial"/>
          <w:color w:val="000000"/>
          <w:lang w:eastAsia="en-GB"/>
        </w:rPr>
      </w:pPr>
      <w:r w:rsidRPr="002C5D47">
        <w:rPr>
          <w:rFonts w:ascii="Arial" w:eastAsia="Times New Roman" w:hAnsi="Arial" w:cs="Arial"/>
          <w:color w:val="000000"/>
          <w:lang w:eastAsia="en-GB"/>
        </w:rPr>
        <w:t>People live in sustainable communities with </w:t>
      </w:r>
      <w:r w:rsidRPr="002C5D47">
        <w:rPr>
          <w:rFonts w:ascii="Arial" w:eastAsia="Times New Roman" w:hAnsi="Arial" w:cs="Arial"/>
          <w:b/>
          <w:bCs/>
          <w:color w:val="000000"/>
          <w:lang w:eastAsia="en-GB"/>
        </w:rPr>
        <w:t>reduced carbon emissions and increased access to affordable and sustainable energy sources</w:t>
      </w:r>
      <w:r w:rsidRPr="002C5D47">
        <w:rPr>
          <w:rFonts w:ascii="Arial" w:eastAsia="Times New Roman" w:hAnsi="Arial" w:cs="Arial"/>
          <w:color w:val="000000"/>
          <w:lang w:eastAsia="en-GB"/>
        </w:rPr>
        <w:t>.</w:t>
      </w:r>
    </w:p>
    <w:p w14:paraId="7B9584AF" w14:textId="77777777" w:rsidR="00DF1116" w:rsidRDefault="002C5D47" w:rsidP="00DF1116">
      <w:pPr>
        <w:widowControl/>
        <w:numPr>
          <w:ilvl w:val="0"/>
          <w:numId w:val="12"/>
        </w:numPr>
        <w:spacing w:after="0" w:line="240" w:lineRule="auto"/>
        <w:rPr>
          <w:rFonts w:ascii="Arial" w:eastAsia="Times New Roman" w:hAnsi="Arial" w:cs="Arial"/>
          <w:color w:val="000000"/>
          <w:lang w:eastAsia="en-GB"/>
        </w:rPr>
      </w:pPr>
      <w:r w:rsidRPr="002C5D47">
        <w:rPr>
          <w:rFonts w:ascii="Arial" w:eastAsia="Times New Roman" w:hAnsi="Arial" w:cs="Arial"/>
          <w:color w:val="000000"/>
          <w:lang w:eastAsia="en-GB"/>
        </w:rPr>
        <w:t>People can get around in Barnsley easier than ever, with an</w:t>
      </w:r>
      <w:r w:rsidRPr="002C5D47">
        <w:rPr>
          <w:rFonts w:ascii="Arial" w:eastAsia="Times New Roman" w:hAnsi="Arial" w:cs="Arial"/>
          <w:b/>
          <w:bCs/>
          <w:color w:val="000000"/>
          <w:lang w:eastAsia="en-GB"/>
        </w:rPr>
        <w:t> increase in cycle routes and better connections across the borough</w:t>
      </w:r>
      <w:r w:rsidRPr="002C5D47">
        <w:rPr>
          <w:rFonts w:ascii="Arial" w:eastAsia="Times New Roman" w:hAnsi="Arial" w:cs="Arial"/>
          <w:color w:val="000000"/>
          <w:lang w:eastAsia="en-GB"/>
        </w:rPr>
        <w:t>.</w:t>
      </w:r>
    </w:p>
    <w:p w14:paraId="68C0A6B3" w14:textId="77777777" w:rsidR="00DF1116" w:rsidRDefault="002C5D47" w:rsidP="00DF1116">
      <w:pPr>
        <w:widowControl/>
        <w:numPr>
          <w:ilvl w:val="0"/>
          <w:numId w:val="12"/>
        </w:numPr>
        <w:spacing w:after="0" w:line="240" w:lineRule="auto"/>
        <w:rPr>
          <w:rFonts w:ascii="Arial" w:eastAsia="Times New Roman" w:hAnsi="Arial" w:cs="Arial"/>
          <w:color w:val="000000"/>
          <w:lang w:eastAsia="en-GB"/>
        </w:rPr>
      </w:pPr>
      <w:r w:rsidRPr="002C5D47">
        <w:rPr>
          <w:rFonts w:ascii="Arial" w:eastAsia="Times New Roman" w:hAnsi="Arial" w:cs="Arial"/>
          <w:color w:val="000000"/>
          <w:lang w:eastAsia="en-GB"/>
        </w:rPr>
        <w:t>Barnsley has </w:t>
      </w:r>
      <w:r w:rsidRPr="002C5D47">
        <w:rPr>
          <w:rFonts w:ascii="Arial" w:eastAsia="Times New Roman" w:hAnsi="Arial" w:cs="Arial"/>
          <w:b/>
          <w:bCs/>
          <w:color w:val="000000"/>
          <w:lang w:eastAsia="en-GB"/>
        </w:rPr>
        <w:t>increased the amount of renewable energy</w:t>
      </w:r>
      <w:r w:rsidRPr="002C5D47">
        <w:rPr>
          <w:rFonts w:ascii="Arial" w:eastAsia="Times New Roman" w:hAnsi="Arial" w:cs="Arial"/>
          <w:color w:val="000000"/>
          <w:lang w:eastAsia="en-GB"/>
        </w:rPr>
        <w:t> that is generated within the borough.</w:t>
      </w:r>
    </w:p>
    <w:p w14:paraId="6026CDF5" w14:textId="63A91612" w:rsidR="002C5D47" w:rsidRDefault="002C5D47" w:rsidP="00DF1116">
      <w:pPr>
        <w:widowControl/>
        <w:numPr>
          <w:ilvl w:val="0"/>
          <w:numId w:val="12"/>
        </w:numPr>
        <w:spacing w:after="0" w:line="240" w:lineRule="auto"/>
        <w:rPr>
          <w:rFonts w:ascii="Arial" w:eastAsia="Times New Roman" w:hAnsi="Arial" w:cs="Arial"/>
          <w:color w:val="000000"/>
          <w:lang w:eastAsia="en-GB"/>
        </w:rPr>
      </w:pPr>
      <w:r w:rsidRPr="002C5D47">
        <w:rPr>
          <w:rFonts w:ascii="Arial" w:eastAsia="Times New Roman" w:hAnsi="Arial" w:cs="Arial"/>
          <w:color w:val="000000"/>
          <w:lang w:eastAsia="en-GB"/>
        </w:rPr>
        <w:t>People are proud of and</w:t>
      </w:r>
      <w:r w:rsidRPr="002C5D47">
        <w:rPr>
          <w:rFonts w:ascii="Arial" w:eastAsia="Times New Roman" w:hAnsi="Arial" w:cs="Arial"/>
          <w:b/>
          <w:bCs/>
          <w:color w:val="000000"/>
          <w:lang w:eastAsia="en-GB"/>
        </w:rPr>
        <w:t> look after their local environment</w:t>
      </w:r>
      <w:r w:rsidRPr="002C5D47">
        <w:rPr>
          <w:rFonts w:ascii="Arial" w:eastAsia="Times New Roman" w:hAnsi="Arial" w:cs="Arial"/>
          <w:color w:val="000000"/>
          <w:lang w:eastAsia="en-GB"/>
        </w:rPr>
        <w:t>.</w:t>
      </w:r>
    </w:p>
    <w:p w14:paraId="34A554C7" w14:textId="77777777" w:rsidR="003636EB" w:rsidRDefault="003636EB" w:rsidP="003636EB">
      <w:pPr>
        <w:widowControl/>
        <w:spacing w:after="0" w:line="240" w:lineRule="auto"/>
        <w:ind w:left="720"/>
        <w:rPr>
          <w:rFonts w:ascii="Arial" w:eastAsia="Times New Roman" w:hAnsi="Arial" w:cs="Arial"/>
          <w:color w:val="000000"/>
          <w:lang w:eastAsia="en-GB"/>
        </w:rPr>
      </w:pPr>
    </w:p>
    <w:p w14:paraId="4A850569" w14:textId="77777777" w:rsidR="003636EB" w:rsidRDefault="003636EB" w:rsidP="003636EB">
      <w:pPr>
        <w:widowControl/>
        <w:spacing w:after="0" w:line="240" w:lineRule="auto"/>
        <w:rPr>
          <w:rFonts w:ascii="Arial" w:eastAsia="Times New Roman" w:hAnsi="Arial" w:cs="Arial"/>
          <w:color w:val="000000"/>
          <w:lang w:eastAsia="en-GB"/>
        </w:rPr>
      </w:pPr>
    </w:p>
    <w:p w14:paraId="76A8113B" w14:textId="77777777" w:rsidR="003636EB" w:rsidRPr="003636EB" w:rsidRDefault="003636EB" w:rsidP="003636EB">
      <w:pPr>
        <w:widowControl/>
        <w:spacing w:after="0" w:line="240" w:lineRule="auto"/>
        <w:rPr>
          <w:rFonts w:ascii="Arial" w:eastAsia="Times New Roman" w:hAnsi="Arial" w:cs="Arial"/>
          <w:b/>
          <w:bCs/>
          <w:color w:val="000000"/>
          <w:lang w:eastAsia="en-GB"/>
        </w:rPr>
      </w:pPr>
      <w:r w:rsidRPr="003636EB">
        <w:rPr>
          <w:rFonts w:ascii="Arial" w:eastAsia="Times New Roman" w:hAnsi="Arial" w:cs="Arial"/>
          <w:b/>
          <w:bCs/>
          <w:color w:val="000000"/>
          <w:lang w:eastAsia="en-GB"/>
        </w:rPr>
        <w:t>Additional Funding Requirement for Applications Above £5,000</w:t>
      </w:r>
    </w:p>
    <w:p w14:paraId="28A9F9D9" w14:textId="77777777" w:rsidR="003636EB" w:rsidRPr="003636EB" w:rsidRDefault="003636EB" w:rsidP="003636EB">
      <w:pPr>
        <w:widowControl/>
        <w:spacing w:after="0" w:line="240" w:lineRule="auto"/>
        <w:rPr>
          <w:rFonts w:ascii="Arial" w:eastAsia="Times New Roman" w:hAnsi="Arial" w:cs="Arial"/>
          <w:color w:val="000000"/>
          <w:lang w:eastAsia="en-GB"/>
        </w:rPr>
      </w:pPr>
      <w:r w:rsidRPr="003636EB">
        <w:rPr>
          <w:rFonts w:ascii="Arial" w:eastAsia="Times New Roman" w:hAnsi="Arial" w:cs="Arial"/>
          <w:color w:val="000000"/>
          <w:lang w:eastAsia="en-GB"/>
        </w:rPr>
        <w:t xml:space="preserve">If your group is applying for </w:t>
      </w:r>
      <w:r w:rsidRPr="003636EB">
        <w:rPr>
          <w:rFonts w:ascii="Arial" w:eastAsia="Times New Roman" w:hAnsi="Arial" w:cs="Arial"/>
          <w:b/>
          <w:bCs/>
          <w:color w:val="000000"/>
          <w:lang w:eastAsia="en-GB"/>
        </w:rPr>
        <w:t>more than the maximum £5,000 available through the Better Barnsley Bond</w:t>
      </w:r>
      <w:r w:rsidRPr="003636EB">
        <w:rPr>
          <w:rFonts w:ascii="Arial" w:eastAsia="Times New Roman" w:hAnsi="Arial" w:cs="Arial"/>
          <w:color w:val="000000"/>
          <w:lang w:eastAsia="en-GB"/>
        </w:rPr>
        <w:t xml:space="preserve">, you must provide clear evidence that </w:t>
      </w:r>
      <w:r w:rsidRPr="003636EB">
        <w:rPr>
          <w:rFonts w:ascii="Arial" w:eastAsia="Times New Roman" w:hAnsi="Arial" w:cs="Arial"/>
          <w:b/>
          <w:bCs/>
          <w:color w:val="000000"/>
          <w:lang w:eastAsia="en-GB"/>
        </w:rPr>
        <w:t>additional funding has been secured</w:t>
      </w:r>
      <w:r w:rsidRPr="003636EB">
        <w:rPr>
          <w:rFonts w:ascii="Arial" w:eastAsia="Times New Roman" w:hAnsi="Arial" w:cs="Arial"/>
          <w:color w:val="000000"/>
          <w:lang w:eastAsia="en-GB"/>
        </w:rPr>
        <w:t xml:space="preserve"> to cover the remaining project costs.</w:t>
      </w:r>
    </w:p>
    <w:p w14:paraId="1BE2C596" w14:textId="77777777" w:rsidR="003636EB" w:rsidRPr="003636EB" w:rsidRDefault="003636EB" w:rsidP="003636EB">
      <w:pPr>
        <w:widowControl/>
        <w:spacing w:after="0" w:line="240" w:lineRule="auto"/>
        <w:rPr>
          <w:rFonts w:ascii="Arial" w:eastAsia="Times New Roman" w:hAnsi="Arial" w:cs="Arial"/>
          <w:color w:val="000000"/>
          <w:lang w:eastAsia="en-GB"/>
        </w:rPr>
      </w:pPr>
      <w:r w:rsidRPr="003636EB">
        <w:rPr>
          <w:rFonts w:ascii="Arial" w:eastAsia="Times New Roman" w:hAnsi="Arial" w:cs="Arial"/>
          <w:color w:val="000000"/>
          <w:lang w:eastAsia="en-GB"/>
        </w:rPr>
        <w:t>This information is essential for the panel when assessing the feasibility and sustainability of your proposal. Please include:</w:t>
      </w:r>
    </w:p>
    <w:p w14:paraId="65C2D778" w14:textId="77777777" w:rsidR="003636EB" w:rsidRPr="003636EB" w:rsidRDefault="003636EB" w:rsidP="003636EB">
      <w:pPr>
        <w:widowControl/>
        <w:numPr>
          <w:ilvl w:val="0"/>
          <w:numId w:val="26"/>
        </w:numPr>
        <w:spacing w:after="0" w:line="240" w:lineRule="auto"/>
        <w:rPr>
          <w:rFonts w:ascii="Arial" w:eastAsia="Times New Roman" w:hAnsi="Arial" w:cs="Arial"/>
          <w:color w:val="000000"/>
          <w:lang w:eastAsia="en-GB"/>
        </w:rPr>
      </w:pPr>
      <w:r w:rsidRPr="003636EB">
        <w:rPr>
          <w:rFonts w:ascii="Arial" w:eastAsia="Times New Roman" w:hAnsi="Arial" w:cs="Arial"/>
          <w:color w:val="000000"/>
          <w:lang w:eastAsia="en-GB"/>
        </w:rPr>
        <w:t xml:space="preserve">The </w:t>
      </w:r>
      <w:r w:rsidRPr="003636EB">
        <w:rPr>
          <w:rFonts w:ascii="Arial" w:eastAsia="Times New Roman" w:hAnsi="Arial" w:cs="Arial"/>
          <w:b/>
          <w:bCs/>
          <w:color w:val="000000"/>
          <w:lang w:eastAsia="en-GB"/>
        </w:rPr>
        <w:t>amount of additional funding</w:t>
      </w:r>
      <w:r w:rsidRPr="003636EB">
        <w:rPr>
          <w:rFonts w:ascii="Arial" w:eastAsia="Times New Roman" w:hAnsi="Arial" w:cs="Arial"/>
          <w:color w:val="000000"/>
          <w:lang w:eastAsia="en-GB"/>
        </w:rPr>
        <w:t xml:space="preserve"> secured</w:t>
      </w:r>
    </w:p>
    <w:p w14:paraId="7ED0F779" w14:textId="77777777" w:rsidR="003636EB" w:rsidRPr="003636EB" w:rsidRDefault="003636EB" w:rsidP="003636EB">
      <w:pPr>
        <w:widowControl/>
        <w:numPr>
          <w:ilvl w:val="0"/>
          <w:numId w:val="26"/>
        </w:numPr>
        <w:spacing w:after="0" w:line="240" w:lineRule="auto"/>
        <w:rPr>
          <w:rFonts w:ascii="Arial" w:eastAsia="Times New Roman" w:hAnsi="Arial" w:cs="Arial"/>
          <w:color w:val="000000"/>
          <w:lang w:eastAsia="en-GB"/>
        </w:rPr>
      </w:pPr>
      <w:r w:rsidRPr="003636EB">
        <w:rPr>
          <w:rFonts w:ascii="Arial" w:eastAsia="Times New Roman" w:hAnsi="Arial" w:cs="Arial"/>
          <w:color w:val="000000"/>
          <w:lang w:eastAsia="en-GB"/>
        </w:rPr>
        <w:t xml:space="preserve">The </w:t>
      </w:r>
      <w:r w:rsidRPr="003636EB">
        <w:rPr>
          <w:rFonts w:ascii="Arial" w:eastAsia="Times New Roman" w:hAnsi="Arial" w:cs="Arial"/>
          <w:b/>
          <w:bCs/>
          <w:color w:val="000000"/>
          <w:lang w:eastAsia="en-GB"/>
        </w:rPr>
        <w:t>source(s)</w:t>
      </w:r>
      <w:r w:rsidRPr="003636EB">
        <w:rPr>
          <w:rFonts w:ascii="Arial" w:eastAsia="Times New Roman" w:hAnsi="Arial" w:cs="Arial"/>
          <w:color w:val="000000"/>
          <w:lang w:eastAsia="en-GB"/>
        </w:rPr>
        <w:t xml:space="preserve"> of the additional funding</w:t>
      </w:r>
    </w:p>
    <w:p w14:paraId="31B2D7D7" w14:textId="77777777" w:rsidR="003636EB" w:rsidRPr="003636EB" w:rsidRDefault="003636EB" w:rsidP="003636EB">
      <w:pPr>
        <w:widowControl/>
        <w:numPr>
          <w:ilvl w:val="0"/>
          <w:numId w:val="26"/>
        </w:numPr>
        <w:spacing w:after="0" w:line="240" w:lineRule="auto"/>
        <w:rPr>
          <w:rFonts w:ascii="Arial" w:eastAsia="Times New Roman" w:hAnsi="Arial" w:cs="Arial"/>
          <w:color w:val="000000"/>
          <w:lang w:eastAsia="en-GB"/>
        </w:rPr>
      </w:pPr>
      <w:r w:rsidRPr="003636EB">
        <w:rPr>
          <w:rFonts w:ascii="Arial" w:eastAsia="Times New Roman" w:hAnsi="Arial" w:cs="Arial"/>
          <w:color w:val="000000"/>
          <w:lang w:eastAsia="en-GB"/>
        </w:rPr>
        <w:t xml:space="preserve">Any </w:t>
      </w:r>
      <w:r w:rsidRPr="003636EB">
        <w:rPr>
          <w:rFonts w:ascii="Arial" w:eastAsia="Times New Roman" w:hAnsi="Arial" w:cs="Arial"/>
          <w:b/>
          <w:bCs/>
          <w:color w:val="000000"/>
          <w:lang w:eastAsia="en-GB"/>
        </w:rPr>
        <w:t>confirmation documents</w:t>
      </w:r>
      <w:r w:rsidRPr="003636EB">
        <w:rPr>
          <w:rFonts w:ascii="Arial" w:eastAsia="Times New Roman" w:hAnsi="Arial" w:cs="Arial"/>
          <w:color w:val="000000"/>
          <w:lang w:eastAsia="en-GB"/>
        </w:rPr>
        <w:t xml:space="preserve"> or agreements that demonstrate this funding is in place</w:t>
      </w:r>
    </w:p>
    <w:p w14:paraId="23C0AFA3" w14:textId="77777777" w:rsidR="003636EB" w:rsidRPr="002C5D47" w:rsidRDefault="003636EB" w:rsidP="003636EB">
      <w:pPr>
        <w:widowControl/>
        <w:spacing w:after="0" w:line="240" w:lineRule="auto"/>
        <w:rPr>
          <w:rFonts w:ascii="Arial" w:eastAsia="Times New Roman" w:hAnsi="Arial" w:cs="Arial"/>
          <w:color w:val="000000"/>
          <w:lang w:eastAsia="en-GB"/>
        </w:rPr>
      </w:pPr>
    </w:p>
    <w:p w14:paraId="7F65F728" w14:textId="77777777" w:rsidR="00857E17" w:rsidRPr="002F6B11" w:rsidRDefault="00857E17" w:rsidP="00513790">
      <w:pPr>
        <w:widowControl/>
        <w:spacing w:after="0" w:line="240" w:lineRule="auto"/>
        <w:rPr>
          <w:rFonts w:ascii="Arial" w:eastAsia="Times New Roman" w:hAnsi="Arial" w:cs="Arial"/>
          <w:color w:val="000000"/>
          <w:lang w:eastAsia="en-GB"/>
        </w:rPr>
      </w:pPr>
    </w:p>
    <w:sectPr w:rsidR="00857E17" w:rsidRPr="002F6B11" w:rsidSect="00471A3A">
      <w:headerReference w:type="default" r:id="rId12"/>
      <w:pgSz w:w="11906" w:h="16838"/>
      <w:pgMar w:top="1440" w:right="1440" w:bottom="851"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201B" w14:textId="77777777" w:rsidR="00930750" w:rsidRDefault="00930750" w:rsidP="0017386A">
      <w:pPr>
        <w:spacing w:after="0" w:line="240" w:lineRule="auto"/>
      </w:pPr>
      <w:r>
        <w:separator/>
      </w:r>
    </w:p>
  </w:endnote>
  <w:endnote w:type="continuationSeparator" w:id="0">
    <w:p w14:paraId="0F0859E4" w14:textId="77777777" w:rsidR="00930750" w:rsidRDefault="00930750" w:rsidP="0017386A">
      <w:pPr>
        <w:spacing w:after="0" w:line="240" w:lineRule="auto"/>
      </w:pPr>
      <w:r>
        <w:continuationSeparator/>
      </w:r>
    </w:p>
  </w:endnote>
  <w:endnote w:type="continuationNotice" w:id="1">
    <w:p w14:paraId="4D0B77E1" w14:textId="77777777" w:rsidR="00930750" w:rsidRDefault="00930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E970" w14:textId="77777777" w:rsidR="00930750" w:rsidRDefault="00930750" w:rsidP="0017386A">
      <w:pPr>
        <w:spacing w:after="0" w:line="240" w:lineRule="auto"/>
      </w:pPr>
      <w:r>
        <w:separator/>
      </w:r>
    </w:p>
  </w:footnote>
  <w:footnote w:type="continuationSeparator" w:id="0">
    <w:p w14:paraId="4819D385" w14:textId="77777777" w:rsidR="00930750" w:rsidRDefault="00930750" w:rsidP="0017386A">
      <w:pPr>
        <w:spacing w:after="0" w:line="240" w:lineRule="auto"/>
      </w:pPr>
      <w:r>
        <w:continuationSeparator/>
      </w:r>
    </w:p>
  </w:footnote>
  <w:footnote w:type="continuationNotice" w:id="1">
    <w:p w14:paraId="6E34BDA4" w14:textId="77777777" w:rsidR="00930750" w:rsidRDefault="00930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6F1" w14:textId="241B2C65" w:rsidR="00D5178A" w:rsidRDefault="00D5178A" w:rsidP="0017386A">
    <w:pPr>
      <w:pStyle w:val="Header"/>
      <w:ind w:left="-1134"/>
    </w:pPr>
  </w:p>
  <w:p w14:paraId="49E68A23" w14:textId="0B673FD6" w:rsidR="00D5178A" w:rsidRDefault="00471A3A" w:rsidP="0017386A">
    <w:pPr>
      <w:pStyle w:val="Header"/>
      <w:ind w:left="-1134"/>
    </w:pPr>
    <w:r w:rsidRPr="00471A3A">
      <w:rPr>
        <w:noProof/>
      </w:rPr>
      <w:drawing>
        <wp:anchor distT="0" distB="0" distL="114300" distR="114300" simplePos="0" relativeHeight="251659267" behindDoc="0" locked="0" layoutInCell="1" allowOverlap="1" wp14:anchorId="6A77212B" wp14:editId="74D6A321">
          <wp:simplePos x="0" y="0"/>
          <wp:positionH relativeFrom="column">
            <wp:posOffset>3019425</wp:posOffset>
          </wp:positionH>
          <wp:positionV relativeFrom="paragraph">
            <wp:posOffset>25400</wp:posOffset>
          </wp:positionV>
          <wp:extent cx="1402080" cy="605155"/>
          <wp:effectExtent l="0" t="0" r="7620" b="4445"/>
          <wp:wrapSquare wrapText="bothSides"/>
          <wp:docPr id="2053135022" name="Picture 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35022" name="Picture 1" descr="WPS"/>
                  <pic:cNvPicPr/>
                </pic:nvPicPr>
                <pic:blipFill>
                  <a:blip r:embed="rId1">
                    <a:extLst>
                      <a:ext uri="{28A0092B-C50C-407E-A947-70E740481C1C}">
                        <a14:useLocalDpi xmlns:a14="http://schemas.microsoft.com/office/drawing/2010/main" val="0"/>
                      </a:ext>
                    </a:extLst>
                  </a:blip>
                  <a:stretch>
                    <a:fillRect/>
                  </a:stretch>
                </pic:blipFill>
                <pic:spPr>
                  <a:xfrm>
                    <a:off x="0" y="0"/>
                    <a:ext cx="1402080" cy="605155"/>
                  </a:xfrm>
                  <a:prstGeom prst="rect">
                    <a:avLst/>
                  </a:prstGeom>
                </pic:spPr>
              </pic:pic>
            </a:graphicData>
          </a:graphic>
          <wp14:sizeRelH relativeFrom="margin">
            <wp14:pctWidth>0</wp14:pctWidth>
          </wp14:sizeRelH>
          <wp14:sizeRelV relativeFrom="margin">
            <wp14:pctHeight>0</wp14:pctHeight>
          </wp14:sizeRelV>
        </wp:anchor>
      </w:drawing>
    </w:r>
    <w:r w:rsidR="00587BA3">
      <w:rPr>
        <w:noProof/>
        <w:color w:val="1F497D"/>
        <w:lang w:eastAsia="en-GB"/>
      </w:rPr>
      <w:drawing>
        <wp:anchor distT="0" distB="0" distL="114300" distR="114300" simplePos="0" relativeHeight="251658241" behindDoc="0" locked="0" layoutInCell="1" allowOverlap="1" wp14:anchorId="100B9B1F" wp14:editId="10688480">
          <wp:simplePos x="0" y="0"/>
          <wp:positionH relativeFrom="margin">
            <wp:posOffset>5006868</wp:posOffset>
          </wp:positionH>
          <wp:positionV relativeFrom="paragraph">
            <wp:posOffset>8890</wp:posOffset>
          </wp:positionV>
          <wp:extent cx="1009650" cy="466725"/>
          <wp:effectExtent l="0" t="0" r="0" b="9525"/>
          <wp:wrapThrough wrapText="bothSides">
            <wp:wrapPolygon edited="0">
              <wp:start x="0" y="0"/>
              <wp:lineTo x="0" y="21159"/>
              <wp:lineTo x="21192" y="21159"/>
              <wp:lineTo x="21192" y="0"/>
              <wp:lineTo x="0" y="0"/>
            </wp:wrapPolygon>
          </wp:wrapThrough>
          <wp:docPr id="42" name="Picture 42" descr="Berneslai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Berneslai Hom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BA3">
      <w:rPr>
        <w:noProof/>
        <w:lang w:eastAsia="en-GB"/>
      </w:rPr>
      <w:drawing>
        <wp:anchor distT="0" distB="0" distL="114300" distR="114300" simplePos="0" relativeHeight="251658243" behindDoc="1" locked="0" layoutInCell="1" allowOverlap="1" wp14:anchorId="58970F2C" wp14:editId="4FDE1B64">
          <wp:simplePos x="0" y="0"/>
          <wp:positionH relativeFrom="margin">
            <wp:posOffset>1507490</wp:posOffset>
          </wp:positionH>
          <wp:positionV relativeFrom="paragraph">
            <wp:posOffset>89345</wp:posOffset>
          </wp:positionV>
          <wp:extent cx="775335" cy="442595"/>
          <wp:effectExtent l="0" t="0" r="5715" b="0"/>
          <wp:wrapTight wrapText="bothSides">
            <wp:wrapPolygon edited="0">
              <wp:start x="0" y="0"/>
              <wp:lineTo x="0" y="20453"/>
              <wp:lineTo x="21229" y="20453"/>
              <wp:lineTo x="21229" y="0"/>
              <wp:lineTo x="0" y="0"/>
            </wp:wrapPolygon>
          </wp:wrapTight>
          <wp:docPr id="41" name="Picture 41" descr="Barnsl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rnsley Counc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5335"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BA3">
      <w:rPr>
        <w:noProof/>
        <w:lang w:eastAsia="en-GB"/>
      </w:rPr>
      <w:drawing>
        <wp:anchor distT="0" distB="0" distL="114300" distR="114300" simplePos="0" relativeHeight="251658242" behindDoc="0" locked="0" layoutInCell="1" allowOverlap="1" wp14:anchorId="358D5752" wp14:editId="27B852E8">
          <wp:simplePos x="0" y="0"/>
          <wp:positionH relativeFrom="column">
            <wp:posOffset>-137803</wp:posOffset>
          </wp:positionH>
          <wp:positionV relativeFrom="paragraph">
            <wp:posOffset>105542</wp:posOffset>
          </wp:positionV>
          <wp:extent cx="1037534" cy="451920"/>
          <wp:effectExtent l="0" t="0" r="0" b="0"/>
          <wp:wrapNone/>
          <wp:docPr id="43" name="Picture 43" descr="Better Barnsley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Better Barnsley Bond"/>
                  <pic:cNvPicPr/>
                </pic:nvPicPr>
                <pic:blipFill rotWithShape="1">
                  <a:blip r:embed="rId5">
                    <a:extLst>
                      <a:ext uri="{28A0092B-C50C-407E-A947-70E740481C1C}">
                        <a14:useLocalDpi xmlns:a14="http://schemas.microsoft.com/office/drawing/2010/main" val="0"/>
                      </a:ext>
                    </a:extLst>
                  </a:blip>
                  <a:srcRect l="9566" t="22710" r="6741" b="24131"/>
                  <a:stretch/>
                </pic:blipFill>
                <pic:spPr bwMode="auto">
                  <a:xfrm>
                    <a:off x="0" y="0"/>
                    <a:ext cx="1037534" cy="451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79509E" w14:textId="318E60B4" w:rsidR="00D5178A" w:rsidRDefault="00D5178A" w:rsidP="0017386A">
    <w:pPr>
      <w:pStyle w:val="Header"/>
      <w:ind w:left="-1134"/>
    </w:pPr>
  </w:p>
  <w:p w14:paraId="63E5DA24" w14:textId="00B3C3B2" w:rsidR="00D5178A" w:rsidRDefault="00D5178A" w:rsidP="0017386A">
    <w:pPr>
      <w:pStyle w:val="Header"/>
      <w:ind w:left="-1134"/>
    </w:pPr>
  </w:p>
  <w:p w14:paraId="71964931" w14:textId="770CDD7C" w:rsidR="00D5178A" w:rsidRDefault="00D5178A" w:rsidP="0017386A">
    <w:pPr>
      <w:pStyle w:val="Header"/>
      <w:ind w:left="-1134"/>
    </w:pPr>
  </w:p>
  <w:p w14:paraId="0C09F34B" w14:textId="77777777" w:rsidR="00D5178A" w:rsidRDefault="00D5178A" w:rsidP="0017386A">
    <w:pPr>
      <w:pStyle w:val="Header"/>
      <w:ind w:left="-1134"/>
    </w:pPr>
  </w:p>
  <w:p w14:paraId="408CB235" w14:textId="77777777" w:rsidR="00D5178A" w:rsidRPr="00D5178A" w:rsidRDefault="00D5178A" w:rsidP="00DB709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E12"/>
    <w:multiLevelType w:val="multilevel"/>
    <w:tmpl w:val="3CF04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6500B"/>
    <w:multiLevelType w:val="multilevel"/>
    <w:tmpl w:val="D9AC3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1200D"/>
    <w:multiLevelType w:val="hybridMultilevel"/>
    <w:tmpl w:val="81F8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D1A32"/>
    <w:multiLevelType w:val="multilevel"/>
    <w:tmpl w:val="2A1A8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A035B"/>
    <w:multiLevelType w:val="hybridMultilevel"/>
    <w:tmpl w:val="B768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4414F"/>
    <w:multiLevelType w:val="hybridMultilevel"/>
    <w:tmpl w:val="4A7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61AF"/>
    <w:multiLevelType w:val="hybridMultilevel"/>
    <w:tmpl w:val="DEF60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2032AB"/>
    <w:multiLevelType w:val="hybridMultilevel"/>
    <w:tmpl w:val="E8CA4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4C49EE"/>
    <w:multiLevelType w:val="hybridMultilevel"/>
    <w:tmpl w:val="DEC4C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955F98"/>
    <w:multiLevelType w:val="hybridMultilevel"/>
    <w:tmpl w:val="2F6C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1457F"/>
    <w:multiLevelType w:val="multilevel"/>
    <w:tmpl w:val="C2223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52341"/>
    <w:multiLevelType w:val="hybridMultilevel"/>
    <w:tmpl w:val="56F2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62D6C"/>
    <w:multiLevelType w:val="multilevel"/>
    <w:tmpl w:val="2A1A8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31D08"/>
    <w:multiLevelType w:val="multilevel"/>
    <w:tmpl w:val="04A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B1B52"/>
    <w:multiLevelType w:val="hybridMultilevel"/>
    <w:tmpl w:val="1A70A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536FED"/>
    <w:multiLevelType w:val="hybridMultilevel"/>
    <w:tmpl w:val="561605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5E7D83"/>
    <w:multiLevelType w:val="multilevel"/>
    <w:tmpl w:val="2A1A8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F6571"/>
    <w:multiLevelType w:val="multilevel"/>
    <w:tmpl w:val="C1F46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722D"/>
    <w:multiLevelType w:val="hybridMultilevel"/>
    <w:tmpl w:val="DF06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B1F1E"/>
    <w:multiLevelType w:val="hybridMultilevel"/>
    <w:tmpl w:val="F29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A680F"/>
    <w:multiLevelType w:val="hybridMultilevel"/>
    <w:tmpl w:val="A42C9A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C896B09"/>
    <w:multiLevelType w:val="multilevel"/>
    <w:tmpl w:val="F3084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739971">
    <w:abstractNumId w:val="19"/>
  </w:num>
  <w:num w:numId="2" w16cid:durableId="1128353972">
    <w:abstractNumId w:val="4"/>
  </w:num>
  <w:num w:numId="3" w16cid:durableId="832909610">
    <w:abstractNumId w:val="5"/>
  </w:num>
  <w:num w:numId="4" w16cid:durableId="946934180">
    <w:abstractNumId w:val="20"/>
  </w:num>
  <w:num w:numId="5" w16cid:durableId="491676281">
    <w:abstractNumId w:val="15"/>
  </w:num>
  <w:num w:numId="6" w16cid:durableId="1771317953">
    <w:abstractNumId w:val="17"/>
  </w:num>
  <w:num w:numId="7" w16cid:durableId="1628391738">
    <w:abstractNumId w:val="18"/>
  </w:num>
  <w:num w:numId="8" w16cid:durableId="590041607">
    <w:abstractNumId w:val="9"/>
  </w:num>
  <w:num w:numId="9" w16cid:durableId="816844811">
    <w:abstractNumId w:val="3"/>
  </w:num>
  <w:num w:numId="10" w16cid:durableId="856037641">
    <w:abstractNumId w:val="2"/>
  </w:num>
  <w:num w:numId="11" w16cid:durableId="1626697691">
    <w:abstractNumId w:val="16"/>
  </w:num>
  <w:num w:numId="12" w16cid:durableId="1188789149">
    <w:abstractNumId w:val="12"/>
  </w:num>
  <w:num w:numId="13" w16cid:durableId="353455877">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1453668531">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252738778">
    <w:abstractNumId w:val="21"/>
    <w:lvlOverride w:ilvl="1">
      <w:lvl w:ilvl="1">
        <w:numFmt w:val="bullet"/>
        <w:lvlText w:val=""/>
        <w:lvlJc w:val="left"/>
        <w:pPr>
          <w:tabs>
            <w:tab w:val="num" w:pos="1440"/>
          </w:tabs>
          <w:ind w:left="1440" w:hanging="360"/>
        </w:pPr>
        <w:rPr>
          <w:rFonts w:ascii="Symbol" w:hAnsi="Symbol" w:hint="default"/>
          <w:sz w:val="20"/>
        </w:rPr>
      </w:lvl>
    </w:lvlOverride>
  </w:num>
  <w:num w:numId="16" w16cid:durableId="1242372623">
    <w:abstractNumId w:val="21"/>
    <w:lvlOverride w:ilvl="1">
      <w:lvl w:ilvl="1">
        <w:numFmt w:val="bullet"/>
        <w:lvlText w:val=""/>
        <w:lvlJc w:val="left"/>
        <w:pPr>
          <w:tabs>
            <w:tab w:val="num" w:pos="1440"/>
          </w:tabs>
          <w:ind w:left="1440" w:hanging="360"/>
        </w:pPr>
        <w:rPr>
          <w:rFonts w:ascii="Symbol" w:hAnsi="Symbol" w:hint="default"/>
          <w:sz w:val="20"/>
        </w:rPr>
      </w:lvl>
    </w:lvlOverride>
  </w:num>
  <w:num w:numId="17" w16cid:durableId="1020009185">
    <w:abstractNumId w:val="11"/>
  </w:num>
  <w:num w:numId="18" w16cid:durableId="1966688852">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394863035">
    <w:abstractNumId w:val="8"/>
  </w:num>
  <w:num w:numId="20" w16cid:durableId="61368224">
    <w:abstractNumId w:val="1"/>
  </w:num>
  <w:num w:numId="21" w16cid:durableId="1654866629">
    <w:abstractNumId w:val="10"/>
    <w:lvlOverride w:ilvl="1">
      <w:lvl w:ilvl="1">
        <w:numFmt w:val="bullet"/>
        <w:lvlText w:val=""/>
        <w:lvlJc w:val="left"/>
        <w:pPr>
          <w:tabs>
            <w:tab w:val="num" w:pos="1440"/>
          </w:tabs>
          <w:ind w:left="1440" w:hanging="360"/>
        </w:pPr>
        <w:rPr>
          <w:rFonts w:ascii="Symbol" w:hAnsi="Symbol" w:hint="default"/>
          <w:sz w:val="20"/>
        </w:rPr>
      </w:lvl>
    </w:lvlOverride>
  </w:num>
  <w:num w:numId="22" w16cid:durableId="679740867">
    <w:abstractNumId w:val="10"/>
    <w:lvlOverride w:ilvl="1">
      <w:lvl w:ilvl="1">
        <w:numFmt w:val="bullet"/>
        <w:lvlText w:val=""/>
        <w:lvlJc w:val="left"/>
        <w:pPr>
          <w:tabs>
            <w:tab w:val="num" w:pos="1440"/>
          </w:tabs>
          <w:ind w:left="1440" w:hanging="360"/>
        </w:pPr>
        <w:rPr>
          <w:rFonts w:ascii="Symbol" w:hAnsi="Symbol" w:hint="default"/>
          <w:sz w:val="20"/>
        </w:rPr>
      </w:lvl>
    </w:lvlOverride>
  </w:num>
  <w:num w:numId="23" w16cid:durableId="1020938697">
    <w:abstractNumId w:val="14"/>
  </w:num>
  <w:num w:numId="24" w16cid:durableId="1160923695">
    <w:abstractNumId w:val="6"/>
  </w:num>
  <w:num w:numId="25" w16cid:durableId="1662655891">
    <w:abstractNumId w:val="7"/>
  </w:num>
  <w:num w:numId="26" w16cid:durableId="1575771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6A"/>
    <w:rsid w:val="000107F4"/>
    <w:rsid w:val="00017720"/>
    <w:rsid w:val="0002398D"/>
    <w:rsid w:val="00033216"/>
    <w:rsid w:val="00043A6D"/>
    <w:rsid w:val="00075733"/>
    <w:rsid w:val="000A2DC9"/>
    <w:rsid w:val="000D2A89"/>
    <w:rsid w:val="000F690D"/>
    <w:rsid w:val="001427A2"/>
    <w:rsid w:val="001473B1"/>
    <w:rsid w:val="0017386A"/>
    <w:rsid w:val="00185062"/>
    <w:rsid w:val="00190014"/>
    <w:rsid w:val="00191F4E"/>
    <w:rsid w:val="001D6065"/>
    <w:rsid w:val="001E1EFA"/>
    <w:rsid w:val="00210FB8"/>
    <w:rsid w:val="00213970"/>
    <w:rsid w:val="00247DE3"/>
    <w:rsid w:val="00262F14"/>
    <w:rsid w:val="002802E3"/>
    <w:rsid w:val="00292F35"/>
    <w:rsid w:val="00295F6B"/>
    <w:rsid w:val="002A09AC"/>
    <w:rsid w:val="002A6168"/>
    <w:rsid w:val="002C5D47"/>
    <w:rsid w:val="002D5ABD"/>
    <w:rsid w:val="002D6A20"/>
    <w:rsid w:val="002E6182"/>
    <w:rsid w:val="002F6183"/>
    <w:rsid w:val="002F6B11"/>
    <w:rsid w:val="00301C26"/>
    <w:rsid w:val="0030300A"/>
    <w:rsid w:val="00304BE8"/>
    <w:rsid w:val="003169E1"/>
    <w:rsid w:val="003173E8"/>
    <w:rsid w:val="00325ED1"/>
    <w:rsid w:val="00336AB8"/>
    <w:rsid w:val="00345CD2"/>
    <w:rsid w:val="003473C8"/>
    <w:rsid w:val="003636EB"/>
    <w:rsid w:val="00373207"/>
    <w:rsid w:val="003750BA"/>
    <w:rsid w:val="00377762"/>
    <w:rsid w:val="00377E0E"/>
    <w:rsid w:val="003813D5"/>
    <w:rsid w:val="0038365E"/>
    <w:rsid w:val="003A42BD"/>
    <w:rsid w:val="003A505B"/>
    <w:rsid w:val="003C3AE5"/>
    <w:rsid w:val="003C59E0"/>
    <w:rsid w:val="003E1764"/>
    <w:rsid w:val="003F2CA1"/>
    <w:rsid w:val="00404E39"/>
    <w:rsid w:val="004066C9"/>
    <w:rsid w:val="0042332C"/>
    <w:rsid w:val="00425782"/>
    <w:rsid w:val="00426FF3"/>
    <w:rsid w:val="00435D74"/>
    <w:rsid w:val="004375A6"/>
    <w:rsid w:val="0046377D"/>
    <w:rsid w:val="00471A3A"/>
    <w:rsid w:val="00492913"/>
    <w:rsid w:val="004947A3"/>
    <w:rsid w:val="0049510F"/>
    <w:rsid w:val="00496C25"/>
    <w:rsid w:val="004A404F"/>
    <w:rsid w:val="004C7E46"/>
    <w:rsid w:val="004D3CA4"/>
    <w:rsid w:val="004D5FC6"/>
    <w:rsid w:val="004D68F4"/>
    <w:rsid w:val="004D7E9B"/>
    <w:rsid w:val="004F344B"/>
    <w:rsid w:val="004F3869"/>
    <w:rsid w:val="005065B0"/>
    <w:rsid w:val="00513790"/>
    <w:rsid w:val="00515EA8"/>
    <w:rsid w:val="005235B0"/>
    <w:rsid w:val="005254B3"/>
    <w:rsid w:val="0053062A"/>
    <w:rsid w:val="00536A88"/>
    <w:rsid w:val="00537EBE"/>
    <w:rsid w:val="00540464"/>
    <w:rsid w:val="00543032"/>
    <w:rsid w:val="0055626C"/>
    <w:rsid w:val="00556F25"/>
    <w:rsid w:val="005633C6"/>
    <w:rsid w:val="00581017"/>
    <w:rsid w:val="0058320C"/>
    <w:rsid w:val="00587BA3"/>
    <w:rsid w:val="005A0BCA"/>
    <w:rsid w:val="005A2BC3"/>
    <w:rsid w:val="005A3854"/>
    <w:rsid w:val="005C7894"/>
    <w:rsid w:val="005E361D"/>
    <w:rsid w:val="00611A0E"/>
    <w:rsid w:val="0065141C"/>
    <w:rsid w:val="006B2FDF"/>
    <w:rsid w:val="006B7961"/>
    <w:rsid w:val="006C7CBD"/>
    <w:rsid w:val="006D3F0B"/>
    <w:rsid w:val="006D4304"/>
    <w:rsid w:val="006F5F80"/>
    <w:rsid w:val="00707AE5"/>
    <w:rsid w:val="00712649"/>
    <w:rsid w:val="00717A75"/>
    <w:rsid w:val="00722084"/>
    <w:rsid w:val="00740069"/>
    <w:rsid w:val="007517BB"/>
    <w:rsid w:val="00755DA3"/>
    <w:rsid w:val="00786D40"/>
    <w:rsid w:val="007A38A7"/>
    <w:rsid w:val="007A48F0"/>
    <w:rsid w:val="007B6540"/>
    <w:rsid w:val="007C24B4"/>
    <w:rsid w:val="007D274A"/>
    <w:rsid w:val="007D4718"/>
    <w:rsid w:val="007E24F9"/>
    <w:rsid w:val="007F1DA5"/>
    <w:rsid w:val="008263AC"/>
    <w:rsid w:val="008531C9"/>
    <w:rsid w:val="00857E17"/>
    <w:rsid w:val="008640EC"/>
    <w:rsid w:val="00870333"/>
    <w:rsid w:val="00882874"/>
    <w:rsid w:val="00886980"/>
    <w:rsid w:val="00892CF8"/>
    <w:rsid w:val="008950AA"/>
    <w:rsid w:val="008A4430"/>
    <w:rsid w:val="008B2694"/>
    <w:rsid w:val="008E7931"/>
    <w:rsid w:val="008F3E71"/>
    <w:rsid w:val="00904022"/>
    <w:rsid w:val="00925045"/>
    <w:rsid w:val="00930750"/>
    <w:rsid w:val="0095793E"/>
    <w:rsid w:val="00973253"/>
    <w:rsid w:val="00975D88"/>
    <w:rsid w:val="00985F00"/>
    <w:rsid w:val="00995EA8"/>
    <w:rsid w:val="009A36DB"/>
    <w:rsid w:val="009A43F6"/>
    <w:rsid w:val="009C0F0E"/>
    <w:rsid w:val="009C483B"/>
    <w:rsid w:val="009D15F3"/>
    <w:rsid w:val="009D1E6F"/>
    <w:rsid w:val="009D4FEE"/>
    <w:rsid w:val="009E5975"/>
    <w:rsid w:val="00A0644C"/>
    <w:rsid w:val="00A34CEB"/>
    <w:rsid w:val="00A373ED"/>
    <w:rsid w:val="00A53F17"/>
    <w:rsid w:val="00A77909"/>
    <w:rsid w:val="00A8032E"/>
    <w:rsid w:val="00AA4B80"/>
    <w:rsid w:val="00AB5BE2"/>
    <w:rsid w:val="00AB7234"/>
    <w:rsid w:val="00AC3568"/>
    <w:rsid w:val="00AD4C89"/>
    <w:rsid w:val="00AE3D77"/>
    <w:rsid w:val="00AE5102"/>
    <w:rsid w:val="00AE7C45"/>
    <w:rsid w:val="00AF636A"/>
    <w:rsid w:val="00B02A73"/>
    <w:rsid w:val="00B04023"/>
    <w:rsid w:val="00B05CE4"/>
    <w:rsid w:val="00B311E0"/>
    <w:rsid w:val="00B45EDE"/>
    <w:rsid w:val="00B5739D"/>
    <w:rsid w:val="00B87B50"/>
    <w:rsid w:val="00BC658F"/>
    <w:rsid w:val="00BC745B"/>
    <w:rsid w:val="00BF04C8"/>
    <w:rsid w:val="00C105E0"/>
    <w:rsid w:val="00C1353C"/>
    <w:rsid w:val="00C31151"/>
    <w:rsid w:val="00C319CD"/>
    <w:rsid w:val="00C413E0"/>
    <w:rsid w:val="00C603C6"/>
    <w:rsid w:val="00C61CC1"/>
    <w:rsid w:val="00C643EA"/>
    <w:rsid w:val="00C71A9D"/>
    <w:rsid w:val="00C74949"/>
    <w:rsid w:val="00C92738"/>
    <w:rsid w:val="00C941A1"/>
    <w:rsid w:val="00CD0BF9"/>
    <w:rsid w:val="00CF5288"/>
    <w:rsid w:val="00D0056A"/>
    <w:rsid w:val="00D074B4"/>
    <w:rsid w:val="00D25D1F"/>
    <w:rsid w:val="00D30A5E"/>
    <w:rsid w:val="00D345DE"/>
    <w:rsid w:val="00D3654A"/>
    <w:rsid w:val="00D46303"/>
    <w:rsid w:val="00D5178A"/>
    <w:rsid w:val="00D706EE"/>
    <w:rsid w:val="00D90B9E"/>
    <w:rsid w:val="00D9774A"/>
    <w:rsid w:val="00DB709B"/>
    <w:rsid w:val="00DC0A1C"/>
    <w:rsid w:val="00DF1116"/>
    <w:rsid w:val="00DF1392"/>
    <w:rsid w:val="00DF1B7C"/>
    <w:rsid w:val="00E052F0"/>
    <w:rsid w:val="00E2285B"/>
    <w:rsid w:val="00E26594"/>
    <w:rsid w:val="00E31ACF"/>
    <w:rsid w:val="00E3693D"/>
    <w:rsid w:val="00E43B93"/>
    <w:rsid w:val="00E44D71"/>
    <w:rsid w:val="00E46834"/>
    <w:rsid w:val="00E57730"/>
    <w:rsid w:val="00E72065"/>
    <w:rsid w:val="00E85FFE"/>
    <w:rsid w:val="00E90FA4"/>
    <w:rsid w:val="00E93B83"/>
    <w:rsid w:val="00E947A2"/>
    <w:rsid w:val="00EB7C41"/>
    <w:rsid w:val="00EC0823"/>
    <w:rsid w:val="00EC0DB0"/>
    <w:rsid w:val="00EC1A84"/>
    <w:rsid w:val="00ED14C0"/>
    <w:rsid w:val="00ED5EDE"/>
    <w:rsid w:val="00EE1314"/>
    <w:rsid w:val="00EE78F4"/>
    <w:rsid w:val="00EF0BDF"/>
    <w:rsid w:val="00EF1973"/>
    <w:rsid w:val="00EF71B6"/>
    <w:rsid w:val="00F06474"/>
    <w:rsid w:val="00F23B63"/>
    <w:rsid w:val="00F4668D"/>
    <w:rsid w:val="00F4746A"/>
    <w:rsid w:val="00FA1161"/>
    <w:rsid w:val="00FC4F26"/>
    <w:rsid w:val="00FC68B1"/>
    <w:rsid w:val="00FD0023"/>
    <w:rsid w:val="1A70EF99"/>
    <w:rsid w:val="5695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89E6"/>
  <w15:docId w15:val="{32BAFA50-2452-41BB-9F1A-A691E972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3"/>
  </w:style>
  <w:style w:type="paragraph" w:styleId="Heading1">
    <w:name w:val="heading 1"/>
    <w:basedOn w:val="Normal"/>
    <w:next w:val="Normal"/>
    <w:link w:val="Heading1Char"/>
    <w:uiPriority w:val="9"/>
    <w:qFormat/>
    <w:rsid w:val="00075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57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757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757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757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7573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75733"/>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075733"/>
    <w:pPr>
      <w:ind w:left="720"/>
      <w:contextualSpacing/>
    </w:pPr>
  </w:style>
  <w:style w:type="paragraph" w:styleId="TOCHeading">
    <w:name w:val="TOC Heading"/>
    <w:basedOn w:val="Heading1"/>
    <w:next w:val="Normal"/>
    <w:uiPriority w:val="39"/>
    <w:unhideWhenUsed/>
    <w:qFormat/>
    <w:rsid w:val="00075733"/>
    <w:pPr>
      <w:widowControl/>
      <w:spacing w:line="259" w:lineRule="auto"/>
      <w:outlineLvl w:val="9"/>
    </w:pPr>
  </w:style>
  <w:style w:type="table" w:styleId="TableGrid">
    <w:name w:val="Table Grid"/>
    <w:basedOn w:val="TableNormal"/>
    <w:uiPriority w:val="39"/>
    <w:rsid w:val="00173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86A"/>
  </w:style>
  <w:style w:type="paragraph" w:styleId="Footer">
    <w:name w:val="footer"/>
    <w:basedOn w:val="Normal"/>
    <w:link w:val="FooterChar"/>
    <w:uiPriority w:val="99"/>
    <w:unhideWhenUsed/>
    <w:rsid w:val="00173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86A"/>
  </w:style>
  <w:style w:type="paragraph" w:customStyle="1" w:styleId="Default">
    <w:name w:val="Default"/>
    <w:rsid w:val="009D4FEE"/>
    <w:pPr>
      <w:widowControl/>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F3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4B"/>
    <w:rPr>
      <w:rFonts w:ascii="Tahoma" w:hAnsi="Tahoma" w:cs="Tahoma"/>
      <w:sz w:val="16"/>
      <w:szCs w:val="16"/>
    </w:rPr>
  </w:style>
  <w:style w:type="character" w:styleId="Hyperlink">
    <w:name w:val="Hyperlink"/>
    <w:basedOn w:val="DefaultParagraphFont"/>
    <w:uiPriority w:val="99"/>
    <w:unhideWhenUsed/>
    <w:rsid w:val="00B02A73"/>
    <w:rPr>
      <w:color w:val="0000FF" w:themeColor="hyperlink"/>
      <w:u w:val="single"/>
    </w:rPr>
  </w:style>
  <w:style w:type="character" w:styleId="UnresolvedMention">
    <w:name w:val="Unresolved Mention"/>
    <w:basedOn w:val="DefaultParagraphFont"/>
    <w:uiPriority w:val="99"/>
    <w:semiHidden/>
    <w:unhideWhenUsed/>
    <w:rsid w:val="0053062A"/>
    <w:rPr>
      <w:color w:val="605E5C"/>
      <w:shd w:val="clear" w:color="auto" w:fill="E1DFDD"/>
    </w:rPr>
  </w:style>
  <w:style w:type="paragraph" w:styleId="NormalWeb">
    <w:name w:val="Normal (Web)"/>
    <w:basedOn w:val="Normal"/>
    <w:uiPriority w:val="99"/>
    <w:semiHidden/>
    <w:unhideWhenUsed/>
    <w:rsid w:val="0046377D"/>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331">
      <w:bodyDiv w:val="1"/>
      <w:marLeft w:val="0"/>
      <w:marRight w:val="0"/>
      <w:marTop w:val="0"/>
      <w:marBottom w:val="0"/>
      <w:divBdr>
        <w:top w:val="none" w:sz="0" w:space="0" w:color="auto"/>
        <w:left w:val="none" w:sz="0" w:space="0" w:color="auto"/>
        <w:bottom w:val="none" w:sz="0" w:space="0" w:color="auto"/>
        <w:right w:val="none" w:sz="0" w:space="0" w:color="auto"/>
      </w:divBdr>
    </w:div>
    <w:div w:id="724644521">
      <w:bodyDiv w:val="1"/>
      <w:marLeft w:val="0"/>
      <w:marRight w:val="0"/>
      <w:marTop w:val="0"/>
      <w:marBottom w:val="0"/>
      <w:divBdr>
        <w:top w:val="none" w:sz="0" w:space="0" w:color="auto"/>
        <w:left w:val="none" w:sz="0" w:space="0" w:color="auto"/>
        <w:bottom w:val="none" w:sz="0" w:space="0" w:color="auto"/>
        <w:right w:val="none" w:sz="0" w:space="0" w:color="auto"/>
      </w:divBdr>
    </w:div>
    <w:div w:id="861086905">
      <w:bodyDiv w:val="1"/>
      <w:marLeft w:val="0"/>
      <w:marRight w:val="0"/>
      <w:marTop w:val="0"/>
      <w:marBottom w:val="0"/>
      <w:divBdr>
        <w:top w:val="none" w:sz="0" w:space="0" w:color="auto"/>
        <w:left w:val="none" w:sz="0" w:space="0" w:color="auto"/>
        <w:bottom w:val="none" w:sz="0" w:space="0" w:color="auto"/>
        <w:right w:val="none" w:sz="0" w:space="0" w:color="auto"/>
      </w:divBdr>
    </w:div>
    <w:div w:id="1177234416">
      <w:bodyDiv w:val="1"/>
      <w:marLeft w:val="0"/>
      <w:marRight w:val="0"/>
      <w:marTop w:val="0"/>
      <w:marBottom w:val="0"/>
      <w:divBdr>
        <w:top w:val="none" w:sz="0" w:space="0" w:color="auto"/>
        <w:left w:val="none" w:sz="0" w:space="0" w:color="auto"/>
        <w:bottom w:val="none" w:sz="0" w:space="0" w:color="auto"/>
        <w:right w:val="none" w:sz="0" w:space="0" w:color="auto"/>
      </w:divBdr>
    </w:div>
    <w:div w:id="1241066565">
      <w:bodyDiv w:val="1"/>
      <w:marLeft w:val="0"/>
      <w:marRight w:val="0"/>
      <w:marTop w:val="0"/>
      <w:marBottom w:val="0"/>
      <w:divBdr>
        <w:top w:val="none" w:sz="0" w:space="0" w:color="auto"/>
        <w:left w:val="none" w:sz="0" w:space="0" w:color="auto"/>
        <w:bottom w:val="none" w:sz="0" w:space="0" w:color="auto"/>
        <w:right w:val="none" w:sz="0" w:space="0" w:color="auto"/>
      </w:divBdr>
    </w:div>
    <w:div w:id="1309288324">
      <w:bodyDiv w:val="1"/>
      <w:marLeft w:val="0"/>
      <w:marRight w:val="0"/>
      <w:marTop w:val="0"/>
      <w:marBottom w:val="0"/>
      <w:divBdr>
        <w:top w:val="none" w:sz="0" w:space="0" w:color="auto"/>
        <w:left w:val="none" w:sz="0" w:space="0" w:color="auto"/>
        <w:bottom w:val="none" w:sz="0" w:space="0" w:color="auto"/>
        <w:right w:val="none" w:sz="0" w:space="0" w:color="auto"/>
      </w:divBdr>
    </w:div>
    <w:div w:id="1808280761">
      <w:bodyDiv w:val="1"/>
      <w:marLeft w:val="0"/>
      <w:marRight w:val="0"/>
      <w:marTop w:val="0"/>
      <w:marBottom w:val="0"/>
      <w:divBdr>
        <w:top w:val="none" w:sz="0" w:space="0" w:color="auto"/>
        <w:left w:val="none" w:sz="0" w:space="0" w:color="auto"/>
        <w:bottom w:val="none" w:sz="0" w:space="0" w:color="auto"/>
        <w:right w:val="none" w:sz="0" w:space="0" w:color="auto"/>
      </w:divBdr>
    </w:div>
    <w:div w:id="20893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nsley.gov.uk/services/planning-and-buildings/local-planning-and-development/our-local-plan/barnsleys-local-plan/" TargetMode="External"/><Relationship Id="rId5" Type="http://schemas.openxmlformats.org/officeDocument/2006/relationships/styles" Target="styles.xml"/><Relationship Id="rId10" Type="http://schemas.openxmlformats.org/officeDocument/2006/relationships/hyperlink" Target="mailto:lovewhereyoulive@barns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819CB.DA526C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B633197E2424AA4B7830888834535" ma:contentTypeVersion="28" ma:contentTypeDescription="Create a new document." ma:contentTypeScope="" ma:versionID="194662de9123f2ec401a4a1f5e969ae2">
  <xsd:schema xmlns:xsd="http://www.w3.org/2001/XMLSchema" xmlns:xs="http://www.w3.org/2001/XMLSchema" xmlns:p="http://schemas.microsoft.com/office/2006/metadata/properties" xmlns:ns2="http://schemas.microsoft.com/sharepoint.v3" xmlns:ns3="66b03b0d-88f4-498c-85d9-9d7cc0a50922" xmlns:ns4="bbff9b48-7333-43ef-9a1c-37a3040fb10f" xmlns:ns5="http://schemas.microsoft.com/sharepoint/v4" targetNamespace="http://schemas.microsoft.com/office/2006/metadata/properties" ma:root="true" ma:fieldsID="9e018885373fd47db1afd9b6077a81d2" ns2:_="" ns3:_="" ns4:_="" ns5:_="">
    <xsd:import namespace="http://schemas.microsoft.com/sharepoint.v3"/>
    <xsd:import namespace="66b03b0d-88f4-498c-85d9-9d7cc0a50922"/>
    <xsd:import namespace="bbff9b48-7333-43ef-9a1c-37a3040fb10f"/>
    <xsd:import namespace="http://schemas.microsoft.com/sharepoint/v4"/>
    <xsd:element name="properties">
      <xsd:complexType>
        <xsd:sequence>
          <xsd:element name="documentManagement">
            <xsd:complexType>
              <xsd:all>
                <xsd:element ref="ns2:CategoryDescription" minOccurs="0"/>
                <xsd:element ref="ns3:Show_x0020_as_x0020_Quick_x0020_Link"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tention_x0020_Date" minOccurs="0"/>
                <xsd:element ref="ns3:MediaLengthInSeconds" minOccurs="0"/>
                <xsd:element ref="ns5:IconOverlay"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3b0d-88f4-498c-85d9-9d7cc0a50922" elementFormDefault="qualified">
    <xsd:import namespace="http://schemas.microsoft.com/office/2006/documentManagement/types"/>
    <xsd:import namespace="http://schemas.microsoft.com/office/infopath/2007/PartnerControls"/>
    <xsd:element name="Show_x0020_as_x0020_Quick_x0020_Link" ma:index="9" nillable="true" ma:displayName="Show as Quick Link" ma:default="0" ma:internalName="Show_x0020_as_x0020_Quick_x0020_Link"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Retention_x0020_Date" ma:index="22" nillable="true" ma:displayName="Retention Date" ma:format="DateOnly" ma:internalName="Retention_x0020_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f9b48-7333-43ef-9a1c-37a3040fb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0eab8c9-5fab-4a73-9a71-9d0dd0e131c6}" ma:internalName="TaxCatchAll" ma:showField="CatchAllData" ma:web="bbff9b48-7333-43ef-9a1c-37a3040fb1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IconOverlay xmlns="http://schemas.microsoft.com/sharepoint/v4" xsi:nil="true"/>
    <lcf76f155ced4ddcb4097134ff3c332f xmlns="66b03b0d-88f4-498c-85d9-9d7cc0a50922">
      <Terms xmlns="http://schemas.microsoft.com/office/infopath/2007/PartnerControls"/>
    </lcf76f155ced4ddcb4097134ff3c332f>
    <TaxCatchAll xmlns="bbff9b48-7333-43ef-9a1c-37a3040fb10f" xsi:nil="true"/>
    <Show_x0020_as_x0020_Quick_x0020_Link xmlns="66b03b0d-88f4-498c-85d9-9d7cc0a50922">false</Show_x0020_as_x0020_Quick_x0020_Link>
    <Retention_x0020_Date xmlns="66b03b0d-88f4-498c-85d9-9d7cc0a50922" xsi:nil="true"/>
  </documentManagement>
</p:properties>
</file>

<file path=customXml/itemProps1.xml><?xml version="1.0" encoding="utf-8"?>
<ds:datastoreItem xmlns:ds="http://schemas.openxmlformats.org/officeDocument/2006/customXml" ds:itemID="{72B89AA3-7E52-45BD-B11F-D7E64321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03b0d-88f4-498c-85d9-9d7cc0a50922"/>
    <ds:schemaRef ds:uri="bbff9b48-7333-43ef-9a1c-37a3040fb10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697CD-AEE3-44ED-9AAB-C07E5402AFB8}">
  <ds:schemaRefs>
    <ds:schemaRef ds:uri="http://schemas.microsoft.com/sharepoint/v3/contenttype/forms"/>
  </ds:schemaRefs>
</ds:datastoreItem>
</file>

<file path=customXml/itemProps3.xml><?xml version="1.0" encoding="utf-8"?>
<ds:datastoreItem xmlns:ds="http://schemas.openxmlformats.org/officeDocument/2006/customXml" ds:itemID="{89E768D9-FA54-4A1F-92B5-2EE1E822C53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b03b0d-88f4-498c-85d9-9d7cc0a50922"/>
    <ds:schemaRef ds:uri="bbff9b48-7333-43ef-9a1c-37a3040fb1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7039</Characters>
  <Application>Microsoft Office Word</Application>
  <DocSecurity>0</DocSecurity>
  <Lines>227</Lines>
  <Paragraphs>110</Paragraphs>
  <ScaleCrop>false</ScaleCrop>
  <Company>Henry Boot PLC</Company>
  <LinksUpToDate>false</LinksUpToDate>
  <CharactersWithSpaces>8213</CharactersWithSpaces>
  <SharedDoc>false</SharedDoc>
  <HLinks>
    <vt:vector size="6" baseType="variant">
      <vt:variant>
        <vt:i4>4063290</vt:i4>
      </vt:variant>
      <vt:variant>
        <vt:i4>0</vt:i4>
      </vt:variant>
      <vt:variant>
        <vt:i4>0</vt:i4>
      </vt:variant>
      <vt:variant>
        <vt:i4>5</vt:i4>
      </vt:variant>
      <vt:variant>
        <vt:lpwstr>https://www.barnsley.gov.uk/services/planning-and-buildings/local-planning-and-development/our-local-plan/barnsleys-local-plan/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O'Loughlin</dc:creator>
  <cp:lastModifiedBy>Roddison , Christopher (DIGITAL DEVELOPMENT LEAD)</cp:lastModifiedBy>
  <cp:revision>2</cp:revision>
  <dcterms:created xsi:type="dcterms:W3CDTF">2026-02-11T08:59:00Z</dcterms:created>
  <dcterms:modified xsi:type="dcterms:W3CDTF">2026-02-11T08:59:00Z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0x01010025DB633197E2424AA4B7830888834535</vt:lpwstr>
  </property>
  <property fmtid="{D5CDD505-2E9C-101B-9397-08002B2CF9AE}" pid="3" name="MediaServiceImageTags">
    <vt:lpwstr/>
  </property>
  <property fmtid="{D5CDD505-2E9C-101B-9397-08002B2CF9AE}" pid="4" name="docLang">
    <vt:lpwstr>en</vt:lpwstr>
  </property>
</Properties>
</file>